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CBF4F" w14:textId="77777777" w:rsidR="001124B3" w:rsidRPr="001124B3" w:rsidRDefault="001124B3" w:rsidP="001124B3">
      <w:pPr>
        <w:jc w:val="center"/>
        <w:rPr>
          <w:rFonts w:ascii="方正小标宋简体" w:eastAsia="方正小标宋简体" w:hint="eastAsia"/>
          <w:sz w:val="44"/>
          <w:szCs w:val="44"/>
        </w:rPr>
      </w:pPr>
      <w:r w:rsidRPr="001124B3">
        <w:rPr>
          <w:rFonts w:ascii="方正小标宋简体" w:eastAsia="方正小标宋简体" w:hint="eastAsia"/>
          <w:sz w:val="44"/>
          <w:szCs w:val="44"/>
        </w:rPr>
        <w:t>学习贯彻习近平新时代中国特色社会主义思想主题教育工作会议在京召开 习近平发表重要讲话</w:t>
      </w:r>
    </w:p>
    <w:p w14:paraId="13F3FC04" w14:textId="6DB09707" w:rsidR="001124B3" w:rsidRDefault="001124B3" w:rsidP="001124B3">
      <w:pPr>
        <w:jc w:val="center"/>
        <w:rPr>
          <w:rFonts w:ascii="仿宋_GB2312" w:eastAsia="仿宋_GB2312"/>
          <w:sz w:val="32"/>
          <w:szCs w:val="32"/>
        </w:rPr>
      </w:pPr>
      <w:r w:rsidRPr="001124B3">
        <w:rPr>
          <w:rFonts w:ascii="仿宋_GB2312" w:eastAsia="仿宋_GB2312" w:hint="eastAsia"/>
          <w:sz w:val="32"/>
          <w:szCs w:val="32"/>
        </w:rPr>
        <w:t>“学习强国”学习平台2023-04-03</w:t>
      </w:r>
    </w:p>
    <w:p w14:paraId="2A9EC6A1" w14:textId="77777777" w:rsidR="001124B3" w:rsidRPr="001124B3" w:rsidRDefault="001124B3" w:rsidP="001124B3">
      <w:pPr>
        <w:jc w:val="center"/>
        <w:rPr>
          <w:rFonts w:ascii="仿宋_GB2312" w:eastAsia="仿宋_GB2312" w:hint="eastAsia"/>
          <w:sz w:val="32"/>
          <w:szCs w:val="32"/>
        </w:rPr>
      </w:pPr>
    </w:p>
    <w:p w14:paraId="11EA18E3" w14:textId="2943A2A6"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新华社北京4月3日电 学习贯彻习近平新时代中国特色社会主义思想主题教育工作会议3日在北京召开。中共中央总书记、国家主席、中央军委主席习近平出席会议并发表重要讲话。他强调，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w:t>
      </w:r>
      <w:proofErr w:type="gramStart"/>
      <w:r w:rsidRPr="001124B3">
        <w:rPr>
          <w:rFonts w:ascii="仿宋_GB2312" w:eastAsia="仿宋_GB2312" w:hint="eastAsia"/>
          <w:sz w:val="32"/>
          <w:szCs w:val="32"/>
        </w:rPr>
        <w:t>踔</w:t>
      </w:r>
      <w:proofErr w:type="gramEnd"/>
      <w:r w:rsidRPr="001124B3">
        <w:rPr>
          <w:rFonts w:ascii="仿宋_GB2312" w:eastAsia="仿宋_GB2312" w:hint="eastAsia"/>
          <w:sz w:val="32"/>
          <w:szCs w:val="32"/>
        </w:rPr>
        <w:t>厉奋发、勇毅前行，为全面建设社会主义现代化国家、全面推进中华民族伟大复兴而团结奋斗。</w:t>
      </w:r>
    </w:p>
    <w:p w14:paraId="37F4D56C" w14:textId="7CA6E246"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中共中央政治局常委李强、赵乐际、王沪宁、丁薛祥、李希，国家副主席韩正出席会议。中共中央政治局常委、中央学习贯彻习近平新时代中国特色社会主义思想主题教育领导小组组长蔡奇作总结讲话。</w:t>
      </w:r>
    </w:p>
    <w:p w14:paraId="5BB6B761" w14:textId="4613B22A"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习近平指出，以县处级以上领导干部为重点在全党深入开展学习贯彻新时代中国特色社会主义思想主题教育，是贯</w:t>
      </w:r>
      <w:r w:rsidRPr="001124B3">
        <w:rPr>
          <w:rFonts w:ascii="仿宋_GB2312" w:eastAsia="仿宋_GB2312" w:hint="eastAsia"/>
          <w:sz w:val="32"/>
          <w:szCs w:val="32"/>
        </w:rPr>
        <w:lastRenderedPageBreak/>
        <w:t>彻落实党的二十大精神的重大举措，对于统一全党思想、解决党内存在的突出问题、始终保持党同人民群众血肉联系、推动党和国家事业发展，具有重要意义。这次主题教育，要在推动学习贯彻新时代中国特色社会主义思想</w:t>
      </w:r>
      <w:proofErr w:type="gramStart"/>
      <w:r w:rsidRPr="001124B3">
        <w:rPr>
          <w:rFonts w:ascii="仿宋_GB2312" w:eastAsia="仿宋_GB2312" w:hint="eastAsia"/>
          <w:sz w:val="32"/>
          <w:szCs w:val="32"/>
        </w:rPr>
        <w:t>走深走实</w:t>
      </w:r>
      <w:proofErr w:type="gramEnd"/>
      <w:r w:rsidRPr="001124B3">
        <w:rPr>
          <w:rFonts w:ascii="仿宋_GB2312" w:eastAsia="仿宋_GB2312" w:hint="eastAsia"/>
          <w:sz w:val="32"/>
          <w:szCs w:val="32"/>
        </w:rPr>
        <w:t>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14:paraId="786772DA" w14:textId="430C332A"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习近平强调，这次主题教育要牢牢把握“学思想、强党性、重实践、建新功”的总要求。要全面学习领会新时代中国特色社会主义思想，全面系统掌握这一思想的基本观点、</w:t>
      </w:r>
      <w:r w:rsidRPr="001124B3">
        <w:rPr>
          <w:rFonts w:ascii="仿宋_GB2312" w:eastAsia="仿宋_GB2312" w:hint="eastAsia"/>
          <w:sz w:val="32"/>
          <w:szCs w:val="32"/>
        </w:rPr>
        <w:lastRenderedPageBreak/>
        <w:t>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要自觉用新时代中国特色社会主义思想改造主观世界，深刻领会这一思想关于坚定理想信念、提升思想境界、加强党性锻炼等一系列要求，始终保持共产党人的政治本色。要自觉</w:t>
      </w:r>
      <w:proofErr w:type="gramStart"/>
      <w:r w:rsidRPr="001124B3">
        <w:rPr>
          <w:rFonts w:ascii="仿宋_GB2312" w:eastAsia="仿宋_GB2312" w:hint="eastAsia"/>
          <w:sz w:val="32"/>
          <w:szCs w:val="32"/>
        </w:rPr>
        <w:t>践行</w:t>
      </w:r>
      <w:proofErr w:type="gramEnd"/>
      <w:r w:rsidRPr="001124B3">
        <w:rPr>
          <w:rFonts w:ascii="仿宋_GB2312" w:eastAsia="仿宋_GB2312" w:hint="eastAsia"/>
          <w:sz w:val="32"/>
          <w:szCs w:val="32"/>
        </w:rPr>
        <w:t>新时代中国特色社会主义思想，用以改造客观世界、推动事业发展，用以观察时代、把握时代、引领时代，</w:t>
      </w:r>
      <w:proofErr w:type="gramStart"/>
      <w:r w:rsidRPr="001124B3">
        <w:rPr>
          <w:rFonts w:ascii="仿宋_GB2312" w:eastAsia="仿宋_GB2312" w:hint="eastAsia"/>
          <w:sz w:val="32"/>
          <w:szCs w:val="32"/>
        </w:rPr>
        <w:t>积极识变应变</w:t>
      </w:r>
      <w:proofErr w:type="gramEnd"/>
      <w:r w:rsidRPr="001124B3">
        <w:rPr>
          <w:rFonts w:ascii="仿宋_GB2312" w:eastAsia="仿宋_GB2312" w:hint="eastAsia"/>
          <w:sz w:val="32"/>
          <w:szCs w:val="32"/>
        </w:rPr>
        <w:t>求变，解决经济社会发展和党的建设中存在的各种矛盾问题，防范化解重大风险，推动中国式现代化取得新进展新突破。要从新时代中国特色社会主义思想中汲取奋发进取的智慧和力量，熟练掌握其中蕴含的领导方法、思想方法、工作方法，不断提高履职尽责的能力和水平，凝心聚力促发展，驰而</w:t>
      </w:r>
      <w:proofErr w:type="gramStart"/>
      <w:r w:rsidRPr="001124B3">
        <w:rPr>
          <w:rFonts w:ascii="仿宋_GB2312" w:eastAsia="仿宋_GB2312" w:hint="eastAsia"/>
          <w:sz w:val="32"/>
          <w:szCs w:val="32"/>
        </w:rPr>
        <w:t>不息抓</w:t>
      </w:r>
      <w:proofErr w:type="gramEnd"/>
      <w:r w:rsidRPr="001124B3">
        <w:rPr>
          <w:rFonts w:ascii="仿宋_GB2312" w:eastAsia="仿宋_GB2312" w:hint="eastAsia"/>
          <w:sz w:val="32"/>
          <w:szCs w:val="32"/>
        </w:rPr>
        <w:t>落实，立足岗位作贡献，努力创造经得起历史和人民检验的实绩。</w:t>
      </w:r>
    </w:p>
    <w:p w14:paraId="38919A90" w14:textId="3B90F4CD"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习近平指出，开展这次主题教育，根本任务是坚持</w:t>
      </w:r>
      <w:proofErr w:type="gramStart"/>
      <w:r w:rsidRPr="001124B3">
        <w:rPr>
          <w:rFonts w:ascii="仿宋_GB2312" w:eastAsia="仿宋_GB2312" w:hint="eastAsia"/>
          <w:sz w:val="32"/>
          <w:szCs w:val="32"/>
        </w:rPr>
        <w:t>学思用贯通</w:t>
      </w:r>
      <w:proofErr w:type="gramEnd"/>
      <w:r w:rsidRPr="001124B3">
        <w:rPr>
          <w:rFonts w:ascii="仿宋_GB2312" w:eastAsia="仿宋_GB2312" w:hint="eastAsia"/>
          <w:sz w:val="32"/>
          <w:szCs w:val="32"/>
        </w:rPr>
        <w:t>、</w:t>
      </w:r>
      <w:proofErr w:type="gramStart"/>
      <w:r w:rsidRPr="001124B3">
        <w:rPr>
          <w:rFonts w:ascii="仿宋_GB2312" w:eastAsia="仿宋_GB2312" w:hint="eastAsia"/>
          <w:sz w:val="32"/>
          <w:szCs w:val="32"/>
        </w:rPr>
        <w:t>知信行</w:t>
      </w:r>
      <w:proofErr w:type="gramEnd"/>
      <w:r w:rsidRPr="001124B3">
        <w:rPr>
          <w:rFonts w:ascii="仿宋_GB2312" w:eastAsia="仿宋_GB2312" w:hint="eastAsia"/>
          <w:sz w:val="32"/>
          <w:szCs w:val="32"/>
        </w:rPr>
        <w:t>统一，把新时代中国特色社会主义思想转化为坚定理想、锤炼党性和指导实践、推动工作的强大力量，使全党始终保持统一的思想、坚定的意志、协调的行动、强大的战斗力，努力在以</w:t>
      </w:r>
      <w:proofErr w:type="gramStart"/>
      <w:r w:rsidRPr="001124B3">
        <w:rPr>
          <w:rFonts w:ascii="仿宋_GB2312" w:eastAsia="仿宋_GB2312" w:hint="eastAsia"/>
          <w:sz w:val="32"/>
          <w:szCs w:val="32"/>
        </w:rPr>
        <w:t>学铸魂</w:t>
      </w:r>
      <w:proofErr w:type="gramEnd"/>
      <w:r w:rsidRPr="001124B3">
        <w:rPr>
          <w:rFonts w:ascii="仿宋_GB2312" w:eastAsia="仿宋_GB2312" w:hint="eastAsia"/>
          <w:sz w:val="32"/>
          <w:szCs w:val="32"/>
        </w:rPr>
        <w:t>、以学增智、以学正风、以学促干方面取得实实在在的成效。</w:t>
      </w:r>
      <w:proofErr w:type="gramStart"/>
      <w:r w:rsidRPr="001124B3">
        <w:rPr>
          <w:rFonts w:ascii="仿宋_GB2312" w:eastAsia="仿宋_GB2312" w:hint="eastAsia"/>
          <w:sz w:val="32"/>
          <w:szCs w:val="32"/>
        </w:rPr>
        <w:t>要凝心铸魂</w:t>
      </w:r>
      <w:proofErr w:type="gramEnd"/>
      <w:r w:rsidRPr="001124B3">
        <w:rPr>
          <w:rFonts w:ascii="仿宋_GB2312" w:eastAsia="仿宋_GB2312" w:hint="eastAsia"/>
          <w:sz w:val="32"/>
          <w:szCs w:val="32"/>
        </w:rPr>
        <w:t>筑牢根本，教育</w:t>
      </w:r>
      <w:r w:rsidRPr="001124B3">
        <w:rPr>
          <w:rFonts w:ascii="仿宋_GB2312" w:eastAsia="仿宋_GB2312" w:hint="eastAsia"/>
          <w:sz w:val="32"/>
          <w:szCs w:val="32"/>
        </w:rPr>
        <w:lastRenderedPageBreak/>
        <w:t>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要锤炼品格强化忠诚，教育引导广大党员、干部锤炼政治品格，以党的旗帜为旗帜、以党的意志为意志、以党的使命为使命，始终忠诚于党、忠诚于人民、忠诚于马克思主义，真心爱党、时刻忧党、坚定护党、全力兴党。要实干担当促进发展，教育引导广大党员、干部胸怀“国之大者”，紧紧围绕新时代新</w:t>
      </w:r>
      <w:proofErr w:type="gramStart"/>
      <w:r w:rsidRPr="001124B3">
        <w:rPr>
          <w:rFonts w:ascii="仿宋_GB2312" w:eastAsia="仿宋_GB2312" w:hint="eastAsia"/>
          <w:sz w:val="32"/>
          <w:szCs w:val="32"/>
        </w:rPr>
        <w:t>征程党</w:t>
      </w:r>
      <w:proofErr w:type="gramEnd"/>
      <w:r w:rsidRPr="001124B3">
        <w:rPr>
          <w:rFonts w:ascii="仿宋_GB2312" w:eastAsia="仿宋_GB2312" w:hint="eastAsia"/>
          <w:sz w:val="32"/>
          <w:szCs w:val="32"/>
        </w:rPr>
        <w:t>的中心任务，真抓实干、务求实效，聚焦问题、知难而进，以时时放心不下的责任感、积极担当作为的精气神为党和</w:t>
      </w:r>
      <w:proofErr w:type="gramStart"/>
      <w:r w:rsidRPr="001124B3">
        <w:rPr>
          <w:rFonts w:ascii="仿宋_GB2312" w:eastAsia="仿宋_GB2312" w:hint="eastAsia"/>
          <w:sz w:val="32"/>
          <w:szCs w:val="32"/>
        </w:rPr>
        <w:t>人民履好职</w:t>
      </w:r>
      <w:proofErr w:type="gramEnd"/>
      <w:r w:rsidRPr="001124B3">
        <w:rPr>
          <w:rFonts w:ascii="仿宋_GB2312" w:eastAsia="仿宋_GB2312" w:hint="eastAsia"/>
          <w:sz w:val="32"/>
          <w:szCs w:val="32"/>
        </w:rPr>
        <w:t>、尽好责，以新气象新作为推动高质量发展取得新成效，依靠顽强斗争打开事业发展新天地。要</w:t>
      </w:r>
      <w:proofErr w:type="gramStart"/>
      <w:r w:rsidRPr="001124B3">
        <w:rPr>
          <w:rFonts w:ascii="仿宋_GB2312" w:eastAsia="仿宋_GB2312" w:hint="eastAsia"/>
          <w:sz w:val="32"/>
          <w:szCs w:val="32"/>
        </w:rPr>
        <w:t>践行</w:t>
      </w:r>
      <w:proofErr w:type="gramEnd"/>
      <w:r w:rsidRPr="001124B3">
        <w:rPr>
          <w:rFonts w:ascii="仿宋_GB2312" w:eastAsia="仿宋_GB2312" w:hint="eastAsia"/>
          <w:sz w:val="32"/>
          <w:szCs w:val="32"/>
        </w:rPr>
        <w:t>宗旨为民造福，教育引导广大党员、干部牢固树立以人民为中心的发展思想，坚持一切为了人民、一切依靠人民，自觉问计于民、问需于民，始终同人民同呼吸、共命运、心连心，着力解决人民群众</w:t>
      </w:r>
      <w:proofErr w:type="gramStart"/>
      <w:r w:rsidRPr="001124B3">
        <w:rPr>
          <w:rFonts w:ascii="仿宋_GB2312" w:eastAsia="仿宋_GB2312" w:hint="eastAsia"/>
          <w:sz w:val="32"/>
          <w:szCs w:val="32"/>
        </w:rPr>
        <w:t>急难愁盼问题</w:t>
      </w:r>
      <w:proofErr w:type="gramEnd"/>
      <w:r w:rsidRPr="001124B3">
        <w:rPr>
          <w:rFonts w:ascii="仿宋_GB2312" w:eastAsia="仿宋_GB2312" w:hint="eastAsia"/>
          <w:sz w:val="32"/>
          <w:szCs w:val="32"/>
        </w:rPr>
        <w:t>，把惠民生、暖民心、顺民意的工作做到群众心坎上，增强人民群众获得感、幸福感、安全感。要廉洁奉公树立新风，教育引导广大党员、干部增强纪律意识、规矩意识，持续纠治“四风”，把纠治形式主义、官僚主义摆在更加突出的位置，做到公正用权、依法</w:t>
      </w:r>
      <w:r w:rsidRPr="001124B3">
        <w:rPr>
          <w:rFonts w:ascii="仿宋_GB2312" w:eastAsia="仿宋_GB2312" w:hint="eastAsia"/>
          <w:sz w:val="32"/>
          <w:szCs w:val="32"/>
        </w:rPr>
        <w:lastRenderedPageBreak/>
        <w:t>用权、为民用权、廉洁用权，推动形成清清爽爽的同志关系、规规矩矩的上下级关系、</w:t>
      </w:r>
      <w:proofErr w:type="gramStart"/>
      <w:r w:rsidRPr="001124B3">
        <w:rPr>
          <w:rFonts w:ascii="仿宋_GB2312" w:eastAsia="仿宋_GB2312" w:hint="eastAsia"/>
          <w:sz w:val="32"/>
          <w:szCs w:val="32"/>
        </w:rPr>
        <w:t>亲清统一</w:t>
      </w:r>
      <w:proofErr w:type="gramEnd"/>
      <w:r w:rsidRPr="001124B3">
        <w:rPr>
          <w:rFonts w:ascii="仿宋_GB2312" w:eastAsia="仿宋_GB2312" w:hint="eastAsia"/>
          <w:sz w:val="32"/>
          <w:szCs w:val="32"/>
        </w:rPr>
        <w:t>的新型政商关系，当好良好政治生态和社会风气的引领者、营造者、维护者。</w:t>
      </w:r>
    </w:p>
    <w:p w14:paraId="620C286A" w14:textId="51E439F9"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习近平强调，这次主题教育不划阶段、不分环节，要把理论学习、调查研究、推动发展、检视整改贯通起来，有机融合、一体推进。坚持读原著学原文悟原理，坚持多思多想、学深悟透，全面学习领会新时代中国特色社会主义思想的科学体系、精髓要义、实践要求，做到整体把握、融会贯通。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坚持边学习、边对照、边检视、边整改，把问题整改贯穿主题教育始终，让人民群众切实感受到解决问题的实际成效。中央和国家机关要在主题教育中抓好机关和系统内干部队伍教育整顿。</w:t>
      </w:r>
    </w:p>
    <w:p w14:paraId="764E5DC0" w14:textId="52DF0C35"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习近平指出，这次主题教育是一件事关全局的大事，时间紧、任务重、要求高。各级党委（党组）要扛起主体责任，</w:t>
      </w:r>
      <w:r w:rsidRPr="001124B3">
        <w:rPr>
          <w:rFonts w:ascii="仿宋_GB2312" w:eastAsia="仿宋_GB2312" w:hint="eastAsia"/>
          <w:sz w:val="32"/>
          <w:szCs w:val="32"/>
        </w:rPr>
        <w:lastRenderedPageBreak/>
        <w:t>把主题教育谋划好、组织好、落实好。党委（党组）主要负责同志要切实履行第一责任人职责，亲自谋划、靠前指挥、督促指导。中央派出指导组，对主题教育开展情况进行督促指导。省区市党委和行业系统主管部门党组（党委）派出巡回指导组，加强对所属地区、部门和单位的督促指导。各地区各部门各单位要坚持围绕中心、服务大局，把开展主题教育同贯彻落实党中央各项决策部署结合起来，同推动本地区本部门本单位的中心工作结合起来，做到两手抓、两促进，推动党员、干部将焕发出来的学习、工作热情转化为攻坚克难、干事创业的强大动力。</w:t>
      </w:r>
    </w:p>
    <w:p w14:paraId="4CB804CD" w14:textId="36681AF5"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蔡奇在总结讲话中表示，习近平总书记的重要讲话从新时代新</w:t>
      </w:r>
      <w:proofErr w:type="gramStart"/>
      <w:r w:rsidRPr="001124B3">
        <w:rPr>
          <w:rFonts w:ascii="仿宋_GB2312" w:eastAsia="仿宋_GB2312" w:hint="eastAsia"/>
          <w:sz w:val="32"/>
          <w:szCs w:val="32"/>
        </w:rPr>
        <w:t>征程党</w:t>
      </w:r>
      <w:proofErr w:type="gramEnd"/>
      <w:r w:rsidRPr="001124B3">
        <w:rPr>
          <w:rFonts w:ascii="仿宋_GB2312" w:eastAsia="仿宋_GB2312" w:hint="eastAsia"/>
          <w:sz w:val="32"/>
          <w:szCs w:val="32"/>
        </w:rPr>
        <w:t>和国家事业发展全局的战略高度，深刻阐述开展主题教育的重大意义和目标要求，对主题教育各项工作</w:t>
      </w:r>
      <w:proofErr w:type="gramStart"/>
      <w:r w:rsidRPr="001124B3">
        <w:rPr>
          <w:rFonts w:ascii="仿宋_GB2312" w:eastAsia="仿宋_GB2312" w:hint="eastAsia"/>
          <w:sz w:val="32"/>
          <w:szCs w:val="32"/>
        </w:rPr>
        <w:t>作出</w:t>
      </w:r>
      <w:proofErr w:type="gramEnd"/>
      <w:r w:rsidRPr="001124B3">
        <w:rPr>
          <w:rFonts w:ascii="仿宋_GB2312" w:eastAsia="仿宋_GB2312" w:hint="eastAsia"/>
          <w:sz w:val="32"/>
          <w:szCs w:val="32"/>
        </w:rPr>
        <w:t>全面部署，为全党开展主题教育提供了根本遵循，是一篇马克思主义纲领性文献。全党同志要认真学习领会，不折不扣抓好贯彻落实。要全面加强理论武装，坚持不懈用习近平新时代中国特色社会主义思想凝</w:t>
      </w:r>
      <w:proofErr w:type="gramStart"/>
      <w:r w:rsidRPr="001124B3">
        <w:rPr>
          <w:rFonts w:ascii="仿宋_GB2312" w:eastAsia="仿宋_GB2312" w:hint="eastAsia"/>
          <w:sz w:val="32"/>
          <w:szCs w:val="32"/>
        </w:rPr>
        <w:t>心铸魂</w:t>
      </w:r>
      <w:proofErr w:type="gramEnd"/>
      <w:r w:rsidRPr="001124B3">
        <w:rPr>
          <w:rFonts w:ascii="仿宋_GB2312" w:eastAsia="仿宋_GB2312" w:hint="eastAsia"/>
          <w:sz w:val="32"/>
          <w:szCs w:val="32"/>
        </w:rPr>
        <w:t>，教育引导广大党员、干部更加深刻领悟“两个确立”的决定性意义，增强“四个意识”、坚定“四个自信”、做到“两个维护”。要大兴调查研究之风，运用党的创新理论研究新情况、解决新问题、总结新经验。要把问题整改贯穿主题教育始终，奔着问题去、带着问题学、对着问题改。要扑下身子真抓实干，推动高质量</w:t>
      </w:r>
      <w:r w:rsidRPr="001124B3">
        <w:rPr>
          <w:rFonts w:ascii="仿宋_GB2312" w:eastAsia="仿宋_GB2312" w:hint="eastAsia"/>
          <w:sz w:val="32"/>
          <w:szCs w:val="32"/>
        </w:rPr>
        <w:lastRenderedPageBreak/>
        <w:t>发展取得新成效。要走好新时代党的群众路线，坚持开门搞教育，解决群众</w:t>
      </w:r>
      <w:proofErr w:type="gramStart"/>
      <w:r w:rsidRPr="001124B3">
        <w:rPr>
          <w:rFonts w:ascii="仿宋_GB2312" w:eastAsia="仿宋_GB2312" w:hint="eastAsia"/>
          <w:sz w:val="32"/>
          <w:szCs w:val="32"/>
        </w:rPr>
        <w:t>急难愁盼问题</w:t>
      </w:r>
      <w:proofErr w:type="gramEnd"/>
      <w:r w:rsidRPr="001124B3">
        <w:rPr>
          <w:rFonts w:ascii="仿宋_GB2312" w:eastAsia="仿宋_GB2312" w:hint="eastAsia"/>
          <w:sz w:val="32"/>
          <w:szCs w:val="32"/>
        </w:rPr>
        <w:t>，着力让群众得实惠。要压实压紧领导责任，加强督促指导，圆满完成主题教育各项任务。</w:t>
      </w:r>
    </w:p>
    <w:p w14:paraId="07CDFCCB" w14:textId="0F407228" w:rsidR="001124B3"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中共中央政治局委员、中央书记处书记，全国人大常委会党员副委员长，国务委员，最高人民法院院长，最高人民检察院检察长，全国政协党员副主席，以及中央军委委员出席会议。</w:t>
      </w:r>
    </w:p>
    <w:p w14:paraId="523B5C26" w14:textId="0467BCAF" w:rsidR="007C3320" w:rsidRPr="001124B3" w:rsidRDefault="001124B3" w:rsidP="001124B3">
      <w:pPr>
        <w:ind w:firstLineChars="200" w:firstLine="640"/>
        <w:rPr>
          <w:rFonts w:ascii="仿宋_GB2312" w:eastAsia="仿宋_GB2312" w:hint="eastAsia"/>
          <w:sz w:val="32"/>
          <w:szCs w:val="32"/>
        </w:rPr>
      </w:pPr>
      <w:r w:rsidRPr="001124B3">
        <w:rPr>
          <w:rFonts w:ascii="仿宋_GB2312" w:eastAsia="仿宋_GB2312" w:hint="eastAsia"/>
          <w:sz w:val="32"/>
          <w:szCs w:val="32"/>
        </w:rPr>
        <w:t>会议以电视电话会议形式召开，中央学习贯彻习近平新时代中国特色社会主义思想主题教育领导小组成员，各省区市和副省级城市、新疆生产建设兵团领导班子成员，中央和国家机关各部门、各人民团体，中央管理的金融机构、部分企业、高校，军队有关单位主要负责同志，主题教育中央指导组各组组长、副组长等参加会议。</w:t>
      </w:r>
    </w:p>
    <w:sectPr w:rsidR="007C3320" w:rsidRPr="001124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C0A"/>
    <w:rsid w:val="001124B3"/>
    <w:rsid w:val="004A3C0A"/>
    <w:rsid w:val="007C3320"/>
    <w:rsid w:val="00D43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3D40"/>
  <w15:chartTrackingRefBased/>
  <w15:docId w15:val="{1ADF540D-6D7E-4F6B-A294-B99C3DFDE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535</Words>
  <Characters>3052</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2023-04-04T03:20:00Z</dcterms:created>
  <dcterms:modified xsi:type="dcterms:W3CDTF">2023-04-04T03:23:00Z</dcterms:modified>
</cp:coreProperties>
</file>