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16B0" w14:textId="77777777" w:rsidR="001832F0" w:rsidRPr="001832F0" w:rsidRDefault="001832F0" w:rsidP="001832F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832F0">
        <w:rPr>
          <w:rFonts w:ascii="方正小标宋简体" w:eastAsia="方正小标宋简体" w:hint="eastAsia"/>
          <w:sz w:val="44"/>
          <w:szCs w:val="44"/>
        </w:rPr>
        <w:t>习近平：在第十四届全国人民代表大会第一次会议上的讲话</w:t>
      </w:r>
    </w:p>
    <w:p w14:paraId="459D2904" w14:textId="01ECA202" w:rsidR="001832F0" w:rsidRDefault="001832F0" w:rsidP="001832F0">
      <w:pPr>
        <w:jc w:val="center"/>
        <w:rPr>
          <w:rFonts w:ascii="仿宋_GB2312" w:eastAsia="仿宋_GB2312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“学习强国”学习平台2023-03-13</w:t>
      </w:r>
    </w:p>
    <w:p w14:paraId="6E0FD3AE" w14:textId="77777777" w:rsidR="001832F0" w:rsidRPr="001832F0" w:rsidRDefault="001832F0" w:rsidP="001832F0">
      <w:pPr>
        <w:jc w:val="center"/>
        <w:rPr>
          <w:rFonts w:ascii="仿宋_GB2312" w:eastAsia="仿宋_GB2312" w:hint="eastAsia"/>
          <w:sz w:val="32"/>
          <w:szCs w:val="32"/>
        </w:rPr>
      </w:pPr>
    </w:p>
    <w:p w14:paraId="02B8649D" w14:textId="0C54555A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新华社北京3月13日电</w:t>
      </w:r>
    </w:p>
    <w:p w14:paraId="3A3215BD" w14:textId="1A5B0A5B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各位代表：</w:t>
      </w:r>
    </w:p>
    <w:p w14:paraId="67CD2312" w14:textId="31A9026D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这次大会选举我继续担任中华人民共和国主席，我对各位代表和全国各族人民的信任，表示衷心感谢！</w:t>
      </w:r>
    </w:p>
    <w:p w14:paraId="52FFBD67" w14:textId="329E5218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这是我第三次担任国家主席这一崇高职务。人民的信任，是我前进的最大动力，也是我肩上沉甸甸的责任。我将忠实履行宪法赋予的职责，以国家需要为使命，以人民利益为准绳，恪尽职守，竭诚奉献，绝不辜负各位代表和全国各族人民的重托！</w:t>
      </w:r>
    </w:p>
    <w:p w14:paraId="25AF86D2" w14:textId="7EC0374F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各位代表！</w:t>
      </w:r>
    </w:p>
    <w:p w14:paraId="316CADD2" w14:textId="05CA528A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具有五千多年文明史的中华民族，在历史上创造了无数辉煌，也经历过许多磨难。近代以后，中国逐步成为半殖民地半封建社会，饱受列强欺凌、四分五裂、战乱频繁、生灵涂炭之苦。中国共产党成立之后，紧紧团结带领全国各族人民，经过百年奋斗，洗雪民族耻辱，中国人民成为自己命运的主人，中华民族迎来了从站起来、富起来到强起来的伟大飞跃，中华民族伟大复兴进入了不可逆转的历史进程。</w:t>
      </w:r>
    </w:p>
    <w:p w14:paraId="2B6FE225" w14:textId="3DCD1A13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lastRenderedPageBreak/>
        <w:t>从现在起到本世纪中叶，全面建成社会主义现代化强国、全面推进中华民族伟大复兴，是全党全国人民的中心任务。强国建设、民族复兴的接力棒，历史地落在我们这一代人身上。我们要按照党的二十大的战略部署，坚持统筹推进“五位一体”总体布局、协调推进“四个全面”战略布局，加快推进中国式现代化建设，团结奋斗，开拓创新，在新征程上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无负时代、无负历史、无负人民的业绩，为推进强国建设、民族复兴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我们这一代人的应有贡献！</w:t>
      </w:r>
    </w:p>
    <w:p w14:paraId="7BED1C0D" w14:textId="006E2F9C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各位代表！</w:t>
      </w:r>
    </w:p>
    <w:p w14:paraId="67E82A41" w14:textId="1E252BF2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在强国建设、民族复兴的新征程，我们要坚定不移推动高质量发展。要完整、准确、全面贯彻新发展理念，加快构建新发展格局，深入实施科教兴国战略、人才强国战略、创新驱动发展战略，着力提升科技自立自强能力，推动产业转型升级，推动城乡区域协调发展，推动经济社会发展绿色化、低碳化，推动经济实现质的有效提升和量的合理增长，不断壮大我国经济实力、科技实力、综合国力。</w:t>
      </w:r>
    </w:p>
    <w:p w14:paraId="224103B3" w14:textId="1313A634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我们要始终坚持人民至上。全面建成社会主义现代化强国，人民是决定性力量。要积极发展全过程人民民主，坚持党的领导、人民当家作主、依法治国有机统一，健全人民当家作主制度体系，实现人民意志，保障人民权益，充分激发全体人民的积极性主动性创造性。要贯彻以人民为中心的发展思想，完善分配制度，健全社会保障体系，强化基本公共</w:t>
      </w:r>
      <w:r w:rsidRPr="001832F0">
        <w:rPr>
          <w:rFonts w:ascii="仿宋_GB2312" w:eastAsia="仿宋_GB2312" w:hint="eastAsia"/>
          <w:sz w:val="32"/>
          <w:szCs w:val="32"/>
        </w:rPr>
        <w:lastRenderedPageBreak/>
        <w:t>服务，兜牢民生底线，解决好人民群众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急难愁盼问题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，让现代化建设成果更多更公平惠及全体人民，在推进全体人民共同富裕上不断取得更为明显的实质性进展。要不断巩固发展全国各族人民大团结、海内外中华儿女大团结，充分调动一切积极因素，凝聚起强国建设、民族复兴的磅礴力量。</w:t>
      </w:r>
    </w:p>
    <w:p w14:paraId="788B050E" w14:textId="73DBDC36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我们要更好统筹发展和安全。安全是发展的基础，稳定是强盛的前提。要贯彻总体国家安全观，健全国家安全体系，增强维护国家安全能力，提高公共安全治理水平，完善社会治理体系，以新安全格局保障新发展格局。要全面推进国防和军队现代化建设，把人民军队建设成为有效维护国家主权、安全、发展利益的钢铁长城。</w:t>
      </w:r>
    </w:p>
    <w:p w14:paraId="31C877B2" w14:textId="549BF878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我们要扎实推进“一国两制”实践和祖国统一大业。推进强国建设，离不开香港、澳门长期繁荣稳定。要全面准确、坚定不移贯彻“一国两制”、“港人治港”、“澳人治澳”、高度自治的方针，坚持依法治港治澳，支持香港、澳门特别行政区发展经济、改善民生，更好融入国家发展大局。实现祖国完全统一是全体中华儿女的共同愿望，是民族复兴的题中之义。要贯彻新时代党解决台湾问题的总体方略，坚持一个中国原则和“九二共识”，积极促进两岸关系和平发展，坚决反对外部势力干涉和“台独”分裂活动，坚定不移推进祖国统一进程。</w:t>
      </w:r>
    </w:p>
    <w:p w14:paraId="331980A2" w14:textId="7E97E496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我们要努力推动构建人类命运共同体。中国的发展惠及</w:t>
      </w:r>
      <w:r w:rsidRPr="001832F0">
        <w:rPr>
          <w:rFonts w:ascii="仿宋_GB2312" w:eastAsia="仿宋_GB2312" w:hint="eastAsia"/>
          <w:sz w:val="32"/>
          <w:szCs w:val="32"/>
        </w:rPr>
        <w:lastRenderedPageBreak/>
        <w:t>世界，中国的发展离不开世界。我们要扎实推进高水平对外开放，既用好全球市场和资源发展自己，又推动世界共同发展。我们要高举和平、发展、合作、共赢旗帜，始终站在历史正确一边，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真正的多边主义，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全人类共同价值，积极参与全球治理体系改革和建设，推动建设开放型世界经济，推动落实全球发展倡议、全球安全倡议，为世界和平发展增加更多稳定性和正能量，为我国发展营造良好国际环境。</w:t>
      </w:r>
    </w:p>
    <w:p w14:paraId="6DD52D5E" w14:textId="24295C42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各位代表！</w:t>
      </w:r>
    </w:p>
    <w:p w14:paraId="261757C3" w14:textId="61C51CED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治国必先治党，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党兴才能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国强。推进强国建设，必须坚持中国共产党领导和党中央集中统一领导，切实加强党的建设。要时刻保持解决大党独有难题的清醒和坚定，勇于自我革命，一刻不停全面从严治党，坚定不移反对腐败，始终保持党的团结统一，确保党永远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变质、不变色、</w:t>
      </w:r>
      <w:proofErr w:type="gramStart"/>
      <w:r w:rsidRPr="001832F0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1832F0">
        <w:rPr>
          <w:rFonts w:ascii="仿宋_GB2312" w:eastAsia="仿宋_GB2312" w:hint="eastAsia"/>
          <w:sz w:val="32"/>
          <w:szCs w:val="32"/>
        </w:rPr>
        <w:t>变味，为强国建设、民族复兴提供坚强保证。</w:t>
      </w:r>
    </w:p>
    <w:p w14:paraId="40908D16" w14:textId="61F39ED7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各位代表！</w:t>
      </w:r>
    </w:p>
    <w:p w14:paraId="734235FC" w14:textId="5A2189C7" w:rsidR="001832F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强国建设、民族复兴的宏伟目标令人鼓舞，催人奋进。我们要只争朝夕，坚定历史自信，增强历史主动，坚持守正创新，保持战略定力，发扬斗争精神，勇于攻坚克难，不断为强国建设、民族复兴伟业添砖加瓦、增光添彩！</w:t>
      </w:r>
    </w:p>
    <w:p w14:paraId="4CE498E1" w14:textId="4E1E0A12" w:rsidR="007C3320" w:rsidRPr="001832F0" w:rsidRDefault="001832F0" w:rsidP="00347FD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832F0">
        <w:rPr>
          <w:rFonts w:ascii="仿宋_GB2312" w:eastAsia="仿宋_GB2312" w:hint="eastAsia"/>
          <w:sz w:val="32"/>
          <w:szCs w:val="32"/>
        </w:rPr>
        <w:t>谢谢大家！</w:t>
      </w:r>
    </w:p>
    <w:sectPr w:rsidR="007C3320" w:rsidRPr="00183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90"/>
    <w:rsid w:val="001832F0"/>
    <w:rsid w:val="00347FDB"/>
    <w:rsid w:val="007C3320"/>
    <w:rsid w:val="00C87390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B86BC"/>
  <w15:chartTrackingRefBased/>
  <w15:docId w15:val="{8CDC7CEB-5F8A-4C86-AF44-0A8A4D11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3</cp:revision>
  <dcterms:created xsi:type="dcterms:W3CDTF">2023-03-26T13:48:00Z</dcterms:created>
  <dcterms:modified xsi:type="dcterms:W3CDTF">2023-03-26T15:02:00Z</dcterms:modified>
</cp:coreProperties>
</file>