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93014" w14:textId="0AEE8F54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Style w:val="bjh-p"/>
          <w:rFonts w:ascii="方正小标宋简体" w:eastAsia="方正小标宋简体" w:hAnsi="Arial" w:cs="Arial"/>
          <w:color w:val="222222"/>
          <w:sz w:val="44"/>
          <w:szCs w:val="44"/>
        </w:rPr>
      </w:pPr>
      <w:r w:rsidRPr="00090166">
        <w:rPr>
          <w:rStyle w:val="bjh-p"/>
          <w:rFonts w:ascii="方正小标宋简体" w:eastAsia="方正小标宋简体" w:hAnsi="Arial" w:cs="Arial" w:hint="eastAsia"/>
          <w:color w:val="222222"/>
          <w:sz w:val="44"/>
          <w:szCs w:val="44"/>
        </w:rPr>
        <w:t>习近平给“中国好人”李培生胡晓春回信</w:t>
      </w:r>
    </w:p>
    <w:p w14:paraId="17A77C4B" w14:textId="5E556CEF" w:rsid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Style w:val="bjh-p"/>
          <w:rFonts w:ascii="Arial" w:hAnsi="Arial" w:cs="Arial"/>
          <w:color w:val="222222"/>
          <w:sz w:val="27"/>
          <w:szCs w:val="27"/>
        </w:rPr>
      </w:pPr>
      <w:r>
        <w:rPr>
          <w:rStyle w:val="bjh-p"/>
          <w:rFonts w:ascii="Arial" w:hAnsi="Arial" w:cs="Arial"/>
          <w:color w:val="222222"/>
          <w:sz w:val="27"/>
          <w:szCs w:val="27"/>
        </w:rPr>
        <w:t>来源：人民日报</w:t>
      </w:r>
    </w:p>
    <w:p w14:paraId="0E410457" w14:textId="77777777" w:rsid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Fonts w:ascii="Arial" w:hAnsi="Arial" w:cs="Arial" w:hint="eastAsia"/>
          <w:color w:val="222222"/>
          <w:sz w:val="27"/>
          <w:szCs w:val="27"/>
        </w:rPr>
      </w:pPr>
    </w:p>
    <w:p w14:paraId="7C882A8A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Style w:val="bjh-p"/>
          <w:rFonts w:ascii="仿宋_GB2312" w:eastAsia="仿宋_GB231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习近平给“中国好人”李培生胡晓春回信强调</w:t>
      </w:r>
    </w:p>
    <w:p w14:paraId="0ED4E0D4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Style w:val="bjh-p"/>
          <w:rFonts w:ascii="仿宋_GB2312" w:eastAsia="仿宋_GB2312" w:hAnsi="Arial" w:cs="Arial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积极传播真善美</w:t>
      </w:r>
      <w:proofErr w:type="gramStart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传递正</w:t>
      </w:r>
      <w:proofErr w:type="gramEnd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能量 带动更多身边人向上向善</w:t>
      </w:r>
    </w:p>
    <w:p w14:paraId="6FA7E921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Fonts w:ascii="方正小标宋简体" w:eastAsia="方正小标宋简体" w:hAnsi="Arial" w:cs="Arial" w:hint="eastAsia"/>
          <w:color w:val="222222"/>
          <w:sz w:val="32"/>
          <w:szCs w:val="32"/>
        </w:rPr>
      </w:pPr>
    </w:p>
    <w:p w14:paraId="0ED628D0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rStyle w:val="bjh-p"/>
          <w:b/>
          <w:bCs/>
        </w:rPr>
      </w:pPr>
      <w:r w:rsidRPr="00090166">
        <w:rPr>
          <w:rStyle w:val="bjh-p"/>
          <w:rFonts w:ascii="仿宋_GB2312" w:eastAsia="仿宋_GB2312" w:hAnsi="Arial" w:cs="Arial" w:hint="eastAsia"/>
          <w:b/>
          <w:bCs/>
          <w:color w:val="222222"/>
          <w:sz w:val="32"/>
          <w:szCs w:val="32"/>
        </w:rPr>
        <w:t>回 信</w:t>
      </w:r>
    </w:p>
    <w:p w14:paraId="48E87A38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李培生、胡晓春同志：</w:t>
      </w:r>
    </w:p>
    <w:p w14:paraId="19A59B33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你们好!来信收到了，你们长年在山崖间清洁环境，日复一日</w:t>
      </w:r>
      <w:proofErr w:type="gramStart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呵护着</w:t>
      </w:r>
      <w:proofErr w:type="gramEnd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千年迎客松，用心用情守护美丽的黄山，充分体现了敬业奉献精神。</w:t>
      </w:r>
    </w:p>
    <w:p w14:paraId="013FB9BD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“中国好人”最可贵的地方就是在平凡工作中创造不平凡的业绩。希望你们继续发挥好榜样作用，积极传播真善美、</w:t>
      </w:r>
      <w:proofErr w:type="gramStart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传递正</w:t>
      </w:r>
      <w:proofErr w:type="gramEnd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能量，带动更多身边人向上向善，弘扬社会主义核心价值观，争做社会的好公民、单位的好员工、家庭的好成员，为实现中华民族伟大复兴奉献自己的光和热。</w:t>
      </w:r>
    </w:p>
    <w:p w14:paraId="04C542B5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right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习近平</w:t>
      </w:r>
    </w:p>
    <w:p w14:paraId="1E9CD254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jc w:val="right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2022年8月13日</w:t>
      </w:r>
    </w:p>
    <w:p w14:paraId="70D6F70D" w14:textId="77777777" w:rsid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Style w:val="bjh-p"/>
          <w:rFonts w:ascii="仿宋_GB2312" w:eastAsia="仿宋_GB2312" w:hAnsi="Arial" w:cs="Arial"/>
          <w:color w:val="222222"/>
          <w:sz w:val="32"/>
          <w:szCs w:val="32"/>
        </w:rPr>
      </w:pPr>
    </w:p>
    <w:p w14:paraId="013DA4D0" w14:textId="6F50263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新华社北京8月14日电 中共中央总书记、国家主席、中央军委主席习近平8月13日给安徽黄山风景区工作</w:t>
      </w: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lastRenderedPageBreak/>
        <w:t>人员李培生、胡晓春回信，对他们继续发挥“中国好人”榜样作用提出殷切期望。</w:t>
      </w:r>
    </w:p>
    <w:p w14:paraId="34E86DE8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习近平在回信中说，你们长年在山崖间清洁环境，日复一日</w:t>
      </w:r>
      <w:proofErr w:type="gramStart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呵护着</w:t>
      </w:r>
      <w:proofErr w:type="gramEnd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千年迎客松，用心用情守护美丽的黄山，充分体现了敬业奉献精神。</w:t>
      </w:r>
    </w:p>
    <w:p w14:paraId="53CD312A" w14:textId="473EDB33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习近平强调，“中国好人”最可贵的地方就是在平凡工作中创造不平凡的业绩。希望你们继续发挥好榜样作用，积极传播真善美、</w:t>
      </w:r>
      <w:proofErr w:type="gramStart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传递正</w:t>
      </w:r>
      <w:proofErr w:type="gramEnd"/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能量，带动更多身边人向上向善，弘扬社会主义核心价值观，争做社会的好公民、单位的好员工、家庭的好成员，为实现中华民族伟大复兴奉献自己的光和热。</w:t>
      </w:r>
    </w:p>
    <w:p w14:paraId="01E3F7B8" w14:textId="77777777" w:rsidR="00090166" w:rsidRP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ind w:firstLineChars="200" w:firstLine="640"/>
        <w:rPr>
          <w:rFonts w:ascii="仿宋_GB2312" w:eastAsia="仿宋_GB2312" w:hAnsi="Arial" w:cs="Arial" w:hint="eastAsia"/>
          <w:color w:val="222222"/>
          <w:sz w:val="32"/>
          <w:szCs w:val="32"/>
        </w:rPr>
      </w:pPr>
      <w:r w:rsidRPr="00090166">
        <w:rPr>
          <w:rStyle w:val="bjh-p"/>
          <w:rFonts w:ascii="仿宋_GB2312" w:eastAsia="仿宋_GB2312" w:hAnsi="Arial" w:cs="Arial" w:hint="eastAsia"/>
          <w:color w:val="222222"/>
          <w:sz w:val="32"/>
          <w:szCs w:val="32"/>
        </w:rPr>
        <w:t>2008年起，中央文明办组织开展网上“我推荐我评议身边好人”活动，至今已发布“中国好人榜”150期，共有16228人(组)入选“中国好人”。李培生、胡晓春在黄山风景区分别从事环卫保洁和迎客松守护工作，2012年和2021年先后入选敬业奉献类“中国好人”。近日，李培生、胡晓春给习近平总书记写信，汇报工作情况和心得体会，表达了为守护美丽黄山、建设美丽中国贡献力量的决心。</w:t>
      </w:r>
    </w:p>
    <w:p w14:paraId="21A3110E" w14:textId="30DC3408" w:rsidR="00090166" w:rsidRDefault="00090166" w:rsidP="00090166">
      <w:pPr>
        <w:pStyle w:val="a7"/>
        <w:shd w:val="clear" w:color="auto" w:fill="FFFFFF"/>
        <w:spacing w:before="0" w:beforeAutospacing="0" w:after="0" w:afterAutospacing="0" w:line="450" w:lineRule="atLeast"/>
        <w:rPr>
          <w:rFonts w:ascii="Arial" w:hAnsi="Arial" w:cs="Arial" w:hint="eastAsia"/>
          <w:color w:val="222222"/>
          <w:sz w:val="27"/>
          <w:szCs w:val="27"/>
        </w:rPr>
      </w:pPr>
    </w:p>
    <w:p w14:paraId="1F439144" w14:textId="77777777" w:rsidR="00576C0B" w:rsidRDefault="00576C0B"/>
    <w:sectPr w:rsidR="00576C0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4919" w14:textId="77777777" w:rsidR="00090166" w:rsidRDefault="00090166" w:rsidP="00090166">
      <w:r>
        <w:separator/>
      </w:r>
    </w:p>
  </w:endnote>
  <w:endnote w:type="continuationSeparator" w:id="0">
    <w:p w14:paraId="67CB4FFE" w14:textId="77777777" w:rsidR="00090166" w:rsidRDefault="00090166" w:rsidP="00090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9787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049F4ACA" w14:textId="490295FA" w:rsidR="00090166" w:rsidRPr="00090166" w:rsidRDefault="00090166">
        <w:pPr>
          <w:pStyle w:val="a5"/>
          <w:jc w:val="center"/>
          <w:rPr>
            <w:sz w:val="28"/>
            <w:szCs w:val="28"/>
          </w:rPr>
        </w:pPr>
        <w:r w:rsidRPr="00090166">
          <w:rPr>
            <w:sz w:val="28"/>
            <w:szCs w:val="28"/>
          </w:rPr>
          <w:fldChar w:fldCharType="begin"/>
        </w:r>
        <w:r w:rsidRPr="00090166">
          <w:rPr>
            <w:sz w:val="28"/>
            <w:szCs w:val="28"/>
          </w:rPr>
          <w:instrText>PAGE   \* MERGEFORMAT</w:instrText>
        </w:r>
        <w:r w:rsidRPr="00090166">
          <w:rPr>
            <w:sz w:val="28"/>
            <w:szCs w:val="28"/>
          </w:rPr>
          <w:fldChar w:fldCharType="separate"/>
        </w:r>
        <w:r w:rsidRPr="00090166">
          <w:rPr>
            <w:sz w:val="28"/>
            <w:szCs w:val="28"/>
            <w:lang w:val="zh-CN"/>
          </w:rPr>
          <w:t>2</w:t>
        </w:r>
        <w:r w:rsidRPr="00090166">
          <w:rPr>
            <w:sz w:val="28"/>
            <w:szCs w:val="28"/>
          </w:rPr>
          <w:fldChar w:fldCharType="end"/>
        </w:r>
      </w:p>
    </w:sdtContent>
  </w:sdt>
  <w:p w14:paraId="29CE4263" w14:textId="77777777" w:rsidR="00090166" w:rsidRDefault="000901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EFE9D" w14:textId="77777777" w:rsidR="00090166" w:rsidRDefault="00090166" w:rsidP="00090166">
      <w:r>
        <w:separator/>
      </w:r>
    </w:p>
  </w:footnote>
  <w:footnote w:type="continuationSeparator" w:id="0">
    <w:p w14:paraId="69A3EDD1" w14:textId="77777777" w:rsidR="00090166" w:rsidRDefault="00090166" w:rsidP="00090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F0"/>
    <w:rsid w:val="00090166"/>
    <w:rsid w:val="002775F0"/>
    <w:rsid w:val="0057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11EAE"/>
  <w15:chartTrackingRefBased/>
  <w15:docId w15:val="{C4ECA7FD-532E-43DD-9769-6C94DD4DE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01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0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0166"/>
    <w:rPr>
      <w:sz w:val="18"/>
      <w:szCs w:val="18"/>
    </w:rPr>
  </w:style>
  <w:style w:type="paragraph" w:styleId="a7">
    <w:name w:val="Normal (Web)"/>
    <w:basedOn w:val="a"/>
    <w:uiPriority w:val="99"/>
    <w:unhideWhenUsed/>
    <w:rsid w:val="000901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jh-p">
    <w:name w:val="bjh-p"/>
    <w:basedOn w:val="a0"/>
    <w:rsid w:val="00090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4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158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20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6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62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10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21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0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161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8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63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127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慧春</dc:creator>
  <cp:keywords/>
  <dc:description/>
  <cp:lastModifiedBy>周 慧春</cp:lastModifiedBy>
  <cp:revision>2</cp:revision>
  <dcterms:created xsi:type="dcterms:W3CDTF">2022-09-09T14:53:00Z</dcterms:created>
  <dcterms:modified xsi:type="dcterms:W3CDTF">2022-09-09T14:56:00Z</dcterms:modified>
</cp:coreProperties>
</file>