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B6" w:rsidRDefault="00560F4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药学院（深圳）应急喷淋与洗眼装置维护记录卡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455"/>
        <w:gridCol w:w="1395"/>
        <w:gridCol w:w="1537"/>
        <w:gridCol w:w="232"/>
        <w:gridCol w:w="2419"/>
      </w:tblGrid>
      <w:tr w:rsidR="001E3DB6" w:rsidTr="00BD5996">
        <w:tc>
          <w:tcPr>
            <w:tcW w:w="1258" w:type="dxa"/>
            <w:vAlign w:val="center"/>
          </w:tcPr>
          <w:p w:rsidR="001E3DB6" w:rsidRDefault="00560F4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楼宇</w:t>
            </w:r>
          </w:p>
        </w:tc>
        <w:tc>
          <w:tcPr>
            <w:tcW w:w="2850" w:type="dxa"/>
            <w:gridSpan w:val="2"/>
            <w:vAlign w:val="center"/>
          </w:tcPr>
          <w:p w:rsidR="001E3DB6" w:rsidRDefault="00560F42">
            <w:pPr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西教学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楼5栋</w:t>
            </w:r>
          </w:p>
        </w:tc>
        <w:tc>
          <w:tcPr>
            <w:tcW w:w="1537" w:type="dxa"/>
            <w:vAlign w:val="center"/>
          </w:tcPr>
          <w:p w:rsidR="001E3DB6" w:rsidRDefault="00560F42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具体位置</w:t>
            </w:r>
          </w:p>
        </w:tc>
        <w:tc>
          <w:tcPr>
            <w:tcW w:w="2651" w:type="dxa"/>
            <w:gridSpan w:val="2"/>
            <w:vAlign w:val="center"/>
          </w:tcPr>
          <w:p w:rsidR="001E3DB6" w:rsidRDefault="001E3DB6">
            <w:pPr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8296" w:type="dxa"/>
            <w:gridSpan w:val="6"/>
            <w:vAlign w:val="center"/>
          </w:tcPr>
          <w:p w:rsidR="001E3DB6" w:rsidRDefault="00560F42">
            <w:pPr>
              <w:widowControl/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1.每个月检查应急喷淋与洗眼装置不少于1次，并记录在以下表格中；</w:t>
            </w:r>
          </w:p>
          <w:p w:rsidR="001E3DB6" w:rsidRDefault="00560F42">
            <w:pPr>
              <w:widowControl/>
              <w:spacing w:line="300" w:lineRule="exact"/>
              <w:ind w:left="210" w:hangingChars="100" w:hanging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2.每次检查需打开水阀进行测试。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水量水压适中（喷出高度8—10厘米）、水流畅通平稳</w:t>
            </w:r>
            <w:r>
              <w:rPr>
                <w:rFonts w:ascii="黑体" w:eastAsia="黑体" w:hAnsi="黑体" w:hint="eastAsia"/>
                <w:szCs w:val="21"/>
              </w:rPr>
              <w:t>为正常状态。水压正常打“√”，异常打“×”；</w:t>
            </w:r>
          </w:p>
          <w:p w:rsidR="001E3DB6" w:rsidRDefault="00560F42">
            <w:pPr>
              <w:widowControl/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3.应急喷淋与洗眼装置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水管总阀为常开状，喷淋头下方无障碍物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1E3DB6" w:rsidRPr="00BD5996" w:rsidRDefault="00560F42" w:rsidP="00BD5996">
            <w:pPr>
              <w:widowControl/>
              <w:spacing w:line="30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4.如检查到装置有异常，应立即通知学院进行检修或更换。</w:t>
            </w:r>
          </w:p>
        </w:tc>
      </w:tr>
      <w:tr w:rsidR="001E3DB6" w:rsidTr="00BD5996">
        <w:trPr>
          <w:trHeight w:val="151"/>
        </w:trPr>
        <w:tc>
          <w:tcPr>
            <w:tcW w:w="1258" w:type="dxa"/>
            <w:vMerge w:val="restart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检查日期</w:t>
            </w:r>
          </w:p>
        </w:tc>
        <w:tc>
          <w:tcPr>
            <w:tcW w:w="2850" w:type="dxa"/>
            <w:gridSpan w:val="2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喷淋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器状态</w:t>
            </w:r>
            <w:proofErr w:type="gramEnd"/>
          </w:p>
        </w:tc>
        <w:tc>
          <w:tcPr>
            <w:tcW w:w="1769" w:type="dxa"/>
            <w:gridSpan w:val="2"/>
            <w:vMerge w:val="restart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检查人</w:t>
            </w:r>
          </w:p>
        </w:tc>
        <w:tc>
          <w:tcPr>
            <w:tcW w:w="2419" w:type="dxa"/>
            <w:vMerge w:val="restart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1E3DB6" w:rsidTr="00BD5996">
        <w:trPr>
          <w:trHeight w:val="151"/>
        </w:trPr>
        <w:tc>
          <w:tcPr>
            <w:tcW w:w="1258" w:type="dxa"/>
            <w:vMerge/>
            <w:vAlign w:val="center"/>
          </w:tcPr>
          <w:p w:rsidR="001E3DB6" w:rsidRDefault="001E3DB6">
            <w:pPr>
              <w:jc w:val="center"/>
            </w:pPr>
          </w:p>
        </w:tc>
        <w:tc>
          <w:tcPr>
            <w:tcW w:w="1455" w:type="dxa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正常</w:t>
            </w:r>
          </w:p>
        </w:tc>
        <w:tc>
          <w:tcPr>
            <w:tcW w:w="1395" w:type="dxa"/>
            <w:vAlign w:val="center"/>
          </w:tcPr>
          <w:p w:rsidR="001E3DB6" w:rsidRDefault="00560F4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异常</w:t>
            </w:r>
          </w:p>
        </w:tc>
        <w:tc>
          <w:tcPr>
            <w:tcW w:w="1769" w:type="dxa"/>
            <w:gridSpan w:val="2"/>
            <w:vMerge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3DB6" w:rsidTr="00BD5996">
        <w:tc>
          <w:tcPr>
            <w:tcW w:w="1258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1E3DB6" w:rsidRDefault="001E3DB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BD5996" w:rsidRDefault="00BD5996" w:rsidP="00BD599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药学院（深圳）应急喷淋与洗眼装置维护记录卡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455"/>
        <w:gridCol w:w="1395"/>
        <w:gridCol w:w="1537"/>
        <w:gridCol w:w="232"/>
        <w:gridCol w:w="2419"/>
      </w:tblGrid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楼宇</w:t>
            </w:r>
          </w:p>
        </w:tc>
        <w:tc>
          <w:tcPr>
            <w:tcW w:w="2850" w:type="dxa"/>
            <w:gridSpan w:val="2"/>
            <w:vAlign w:val="center"/>
          </w:tcPr>
          <w:p w:rsidR="00BD5996" w:rsidRDefault="00BD5996" w:rsidP="00440A91">
            <w:pPr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西教学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楼5栋</w:t>
            </w:r>
          </w:p>
        </w:tc>
        <w:tc>
          <w:tcPr>
            <w:tcW w:w="1537" w:type="dxa"/>
            <w:vAlign w:val="center"/>
          </w:tcPr>
          <w:p w:rsidR="00BD5996" w:rsidRDefault="00BD5996" w:rsidP="00440A91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具体位置</w:t>
            </w:r>
          </w:p>
        </w:tc>
        <w:tc>
          <w:tcPr>
            <w:tcW w:w="2651" w:type="dxa"/>
            <w:gridSpan w:val="2"/>
            <w:vAlign w:val="center"/>
          </w:tcPr>
          <w:p w:rsidR="00BD5996" w:rsidRDefault="00BD5996" w:rsidP="00440A91">
            <w:pPr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8296" w:type="dxa"/>
            <w:gridSpan w:val="6"/>
            <w:vAlign w:val="center"/>
          </w:tcPr>
          <w:p w:rsidR="00BD5996" w:rsidRDefault="00BD5996" w:rsidP="00440A91">
            <w:pPr>
              <w:widowControl/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1.每个月检查应急喷淋与洗眼装置不少于1次，并记录在以下表格中；</w:t>
            </w:r>
          </w:p>
          <w:p w:rsidR="00BD5996" w:rsidRDefault="00BD5996" w:rsidP="00440A91">
            <w:pPr>
              <w:widowControl/>
              <w:spacing w:line="300" w:lineRule="exact"/>
              <w:ind w:left="210" w:hangingChars="100" w:hanging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2.每次检查需打开水阀进行测试。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水量水压适中（喷出高度8—10厘米）、水流畅通平稳</w:t>
            </w:r>
            <w:r>
              <w:rPr>
                <w:rFonts w:ascii="黑体" w:eastAsia="黑体" w:hAnsi="黑体" w:hint="eastAsia"/>
                <w:szCs w:val="21"/>
              </w:rPr>
              <w:t>为正常状态。水压正常打“√”，异常打“×”；</w:t>
            </w:r>
          </w:p>
          <w:p w:rsidR="00BD5996" w:rsidRDefault="00BD5996" w:rsidP="00440A91">
            <w:pPr>
              <w:widowControl/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3.应急喷淋与洗眼装置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水管总阀为常开状，喷淋头下方无障碍物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BD5996" w:rsidRPr="00BD5996" w:rsidRDefault="00BD5996" w:rsidP="00BD5996">
            <w:pPr>
              <w:widowControl/>
              <w:spacing w:line="30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4.如检查到装置有异常，应立即通知学院进行检修或更换。</w:t>
            </w:r>
            <w:bookmarkStart w:id="0" w:name="_GoBack"/>
            <w:bookmarkEnd w:id="0"/>
          </w:p>
        </w:tc>
      </w:tr>
      <w:tr w:rsidR="00BD5996" w:rsidTr="00440A91">
        <w:trPr>
          <w:trHeight w:val="151"/>
        </w:trPr>
        <w:tc>
          <w:tcPr>
            <w:tcW w:w="1258" w:type="dxa"/>
            <w:vMerge w:val="restart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检查日期</w:t>
            </w:r>
          </w:p>
        </w:tc>
        <w:tc>
          <w:tcPr>
            <w:tcW w:w="2850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喷淋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器状态</w:t>
            </w:r>
            <w:proofErr w:type="gramEnd"/>
          </w:p>
        </w:tc>
        <w:tc>
          <w:tcPr>
            <w:tcW w:w="1769" w:type="dxa"/>
            <w:gridSpan w:val="2"/>
            <w:vMerge w:val="restart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检查人</w:t>
            </w:r>
          </w:p>
        </w:tc>
        <w:tc>
          <w:tcPr>
            <w:tcW w:w="2419" w:type="dxa"/>
            <w:vMerge w:val="restart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BD5996" w:rsidTr="00440A91">
        <w:trPr>
          <w:trHeight w:val="151"/>
        </w:trPr>
        <w:tc>
          <w:tcPr>
            <w:tcW w:w="1258" w:type="dxa"/>
            <w:vMerge/>
            <w:vAlign w:val="center"/>
          </w:tcPr>
          <w:p w:rsidR="00BD5996" w:rsidRDefault="00BD5996" w:rsidP="00440A91">
            <w:pPr>
              <w:jc w:val="center"/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正常</w:t>
            </w: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异常</w:t>
            </w:r>
          </w:p>
        </w:tc>
        <w:tc>
          <w:tcPr>
            <w:tcW w:w="1769" w:type="dxa"/>
            <w:gridSpan w:val="2"/>
            <w:vMerge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D5996" w:rsidTr="00440A91">
        <w:tc>
          <w:tcPr>
            <w:tcW w:w="1258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BD5996" w:rsidRDefault="00BD5996" w:rsidP="00440A9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1E3DB6" w:rsidRDefault="001E3DB6">
      <w:pPr>
        <w:rPr>
          <w:rFonts w:ascii="黑体" w:eastAsia="黑体" w:hAnsi="黑体"/>
          <w:szCs w:val="21"/>
        </w:rPr>
      </w:pPr>
    </w:p>
    <w:sectPr w:rsidR="001E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3MDc1NDczODA1YzJlYWMxMzI4YjE1M2YxZDIzMTIifQ=="/>
  </w:docVars>
  <w:rsids>
    <w:rsidRoot w:val="00297038"/>
    <w:rsid w:val="001E3DB6"/>
    <w:rsid w:val="00232363"/>
    <w:rsid w:val="00297038"/>
    <w:rsid w:val="003F64A9"/>
    <w:rsid w:val="0042551C"/>
    <w:rsid w:val="00560F42"/>
    <w:rsid w:val="009073BA"/>
    <w:rsid w:val="00BD5996"/>
    <w:rsid w:val="00F60539"/>
    <w:rsid w:val="078C0AE4"/>
    <w:rsid w:val="11AA47BB"/>
    <w:rsid w:val="15BF393E"/>
    <w:rsid w:val="1AFC2F3E"/>
    <w:rsid w:val="1B602520"/>
    <w:rsid w:val="30B716A8"/>
    <w:rsid w:val="447F5EC2"/>
    <w:rsid w:val="44E328F5"/>
    <w:rsid w:val="4D276B56"/>
    <w:rsid w:val="5C0B756E"/>
    <w:rsid w:val="5F7F1783"/>
    <w:rsid w:val="6146003C"/>
    <w:rsid w:val="63B70E42"/>
    <w:rsid w:val="697B1454"/>
    <w:rsid w:val="6D282CEC"/>
    <w:rsid w:val="6F8C57B4"/>
    <w:rsid w:val="701B6B38"/>
    <w:rsid w:val="7E497221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2819"/>
  <w15:docId w15:val="{82C856A0-2F6B-4F4C-A439-D935F9F9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>中山大学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海青</dc:creator>
  <cp:lastModifiedBy>jin</cp:lastModifiedBy>
  <cp:revision>3</cp:revision>
  <cp:lastPrinted>2023-03-21T13:39:00Z</cp:lastPrinted>
  <dcterms:created xsi:type="dcterms:W3CDTF">2023-03-29T01:31:00Z</dcterms:created>
  <dcterms:modified xsi:type="dcterms:W3CDTF">2023-03-29T01:32:00Z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DAFA89E3552A48B48B0FFED873EA83C1</vt:lpwstr>
  </property>
</Properties>
</file>