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556" w:rsidRPr="00F92556" w:rsidRDefault="00734230">
      <w:pPr>
        <w:spacing w:line="540" w:lineRule="exact"/>
        <w:jc w:val="center"/>
        <w:rPr>
          <w:rFonts w:ascii="方正小标宋简体" w:eastAsia="方正小标宋简体" w:hAnsi="方正小标宋简体" w:cs="方正小标宋简体"/>
          <w:sz w:val="44"/>
          <w:szCs w:val="44"/>
        </w:rPr>
      </w:pPr>
      <w:r w:rsidRPr="00F92556">
        <w:rPr>
          <w:rFonts w:ascii="方正小标宋简体" w:eastAsia="方正小标宋简体" w:hAnsi="方正小标宋简体" w:cs="方正小标宋简体" w:hint="eastAsia"/>
          <w:sz w:val="44"/>
          <w:szCs w:val="44"/>
        </w:rPr>
        <w:t>中山大学</w:t>
      </w:r>
      <w:r w:rsidR="00D0124E" w:rsidRPr="00F92556">
        <w:rPr>
          <w:rFonts w:ascii="方正小标宋简体" w:eastAsia="方正小标宋简体" w:hAnsi="方正小标宋简体" w:cs="方正小标宋简体" w:hint="eastAsia"/>
          <w:sz w:val="44"/>
          <w:szCs w:val="44"/>
        </w:rPr>
        <w:t>药学院（深圳）</w:t>
      </w:r>
    </w:p>
    <w:p w:rsidR="00B5257D" w:rsidRPr="00F92556" w:rsidRDefault="00734230" w:rsidP="00F92556">
      <w:pPr>
        <w:spacing w:line="540" w:lineRule="exact"/>
        <w:jc w:val="center"/>
        <w:rPr>
          <w:rFonts w:ascii="方正小标宋简体" w:eastAsia="方正小标宋简体" w:hAnsi="方正小标宋简体" w:cs="方正小标宋简体"/>
          <w:sz w:val="44"/>
          <w:szCs w:val="44"/>
        </w:rPr>
      </w:pPr>
      <w:bookmarkStart w:id="0" w:name="_GoBack"/>
      <w:r w:rsidRPr="00F92556">
        <w:rPr>
          <w:rFonts w:ascii="方正小标宋简体" w:eastAsia="方正小标宋简体" w:hAnsi="方正小标宋简体" w:cs="方正小标宋简体" w:hint="eastAsia"/>
          <w:sz w:val="44"/>
          <w:szCs w:val="44"/>
        </w:rPr>
        <w:t>201</w:t>
      </w:r>
      <w:r w:rsidR="00D0124E" w:rsidRPr="00F92556">
        <w:rPr>
          <w:rFonts w:ascii="方正小标宋简体" w:eastAsia="方正小标宋简体" w:hAnsi="方正小标宋简体" w:cs="方正小标宋简体"/>
          <w:sz w:val="44"/>
          <w:szCs w:val="44"/>
        </w:rPr>
        <w:t>9</w:t>
      </w:r>
      <w:r w:rsidRPr="00F92556">
        <w:rPr>
          <w:rFonts w:ascii="方正小标宋简体" w:eastAsia="方正小标宋简体" w:hAnsi="方正小标宋简体" w:cs="方正小标宋简体" w:hint="eastAsia"/>
          <w:sz w:val="44"/>
          <w:szCs w:val="44"/>
        </w:rPr>
        <w:t>年硕士研究生</w:t>
      </w:r>
      <w:r w:rsidR="00360E00">
        <w:rPr>
          <w:rFonts w:ascii="方正小标宋简体" w:eastAsia="方正小标宋简体" w:hAnsi="方正小标宋简体" w:cs="方正小标宋简体" w:hint="eastAsia"/>
          <w:sz w:val="44"/>
          <w:szCs w:val="44"/>
        </w:rPr>
        <w:t>调剂</w:t>
      </w:r>
      <w:r w:rsidRPr="00F92556">
        <w:rPr>
          <w:rFonts w:ascii="方正小标宋简体" w:eastAsia="方正小标宋简体" w:hAnsi="方正小标宋简体" w:cs="方正小标宋简体" w:hint="eastAsia"/>
          <w:sz w:val="44"/>
          <w:szCs w:val="44"/>
        </w:rPr>
        <w:t>复试</w:t>
      </w:r>
      <w:r w:rsidR="00360E00">
        <w:rPr>
          <w:rFonts w:ascii="方正小标宋简体" w:eastAsia="方正小标宋简体" w:hAnsi="方正小标宋简体" w:cs="方正小标宋简体" w:hint="eastAsia"/>
          <w:sz w:val="44"/>
          <w:szCs w:val="44"/>
        </w:rPr>
        <w:t>相关信息</w:t>
      </w:r>
    </w:p>
    <w:bookmarkEnd w:id="0"/>
    <w:p w:rsidR="00B5257D" w:rsidRDefault="00B5257D">
      <w:pPr>
        <w:spacing w:line="540" w:lineRule="exact"/>
        <w:ind w:firstLineChars="200" w:firstLine="640"/>
        <w:rPr>
          <w:rFonts w:ascii="仿宋" w:eastAsia="仿宋" w:hAnsi="仿宋" w:cs="仿宋"/>
          <w:sz w:val="32"/>
          <w:szCs w:val="32"/>
        </w:rPr>
      </w:pPr>
    </w:p>
    <w:p w:rsidR="00360E00" w:rsidRPr="00360E00" w:rsidRDefault="00360E00" w:rsidP="00360E00">
      <w:pPr>
        <w:spacing w:line="540" w:lineRule="exact"/>
        <w:ind w:firstLineChars="200" w:firstLine="643"/>
        <w:rPr>
          <w:rFonts w:ascii="仿宋" w:eastAsia="仿宋" w:hAnsi="仿宋" w:cs="仿宋"/>
          <w:b/>
          <w:sz w:val="32"/>
          <w:szCs w:val="32"/>
        </w:rPr>
      </w:pPr>
      <w:r w:rsidRPr="00360E00">
        <w:rPr>
          <w:rFonts w:ascii="仿宋" w:eastAsia="仿宋" w:hAnsi="仿宋" w:cs="仿宋" w:hint="eastAsia"/>
          <w:b/>
          <w:sz w:val="32"/>
          <w:szCs w:val="32"/>
        </w:rPr>
        <w:t>一、相关信息：</w:t>
      </w:r>
    </w:p>
    <w:p w:rsidR="00360E00" w:rsidRPr="00360E00" w:rsidRDefault="00360E00" w:rsidP="00360E00">
      <w:pPr>
        <w:spacing w:line="540" w:lineRule="exact"/>
        <w:ind w:firstLine="420"/>
        <w:jc w:val="left"/>
        <w:rPr>
          <w:rFonts w:ascii="仿宋" w:eastAsia="仿宋" w:hAnsi="仿宋" w:cs="仿宋" w:hint="eastAsia"/>
          <w:sz w:val="32"/>
          <w:szCs w:val="32"/>
        </w:rPr>
      </w:pPr>
      <w:r w:rsidRPr="00360E00">
        <w:rPr>
          <w:rFonts w:ascii="仿宋" w:eastAsia="仿宋" w:hAnsi="仿宋" w:cs="仿宋" w:hint="eastAsia"/>
          <w:sz w:val="32"/>
          <w:szCs w:val="32"/>
        </w:rPr>
        <w:t>1、招生</w:t>
      </w:r>
      <w:proofErr w:type="gramStart"/>
      <w:r w:rsidRPr="00360E00">
        <w:rPr>
          <w:rFonts w:ascii="仿宋" w:eastAsia="仿宋" w:hAnsi="仿宋" w:cs="仿宋" w:hint="eastAsia"/>
          <w:sz w:val="32"/>
          <w:szCs w:val="32"/>
        </w:rPr>
        <w:t>丨</w:t>
      </w:r>
      <w:proofErr w:type="gramEnd"/>
      <w:r w:rsidRPr="00360E00">
        <w:rPr>
          <w:rFonts w:ascii="仿宋" w:eastAsia="仿宋" w:hAnsi="仿宋" w:cs="仿宋" w:hint="eastAsia"/>
          <w:sz w:val="32"/>
          <w:szCs w:val="32"/>
        </w:rPr>
        <w:t xml:space="preserve">我院2019年招收非全日制专业硕士（药学硕士不分方向）https://mp.weixin.qq.com/s/nLcze0A2ELfP6wjjS3AEAw </w:t>
      </w:r>
    </w:p>
    <w:p w:rsidR="00360E00" w:rsidRPr="00360E00" w:rsidRDefault="00360E00" w:rsidP="00360E00">
      <w:pPr>
        <w:spacing w:line="540" w:lineRule="exact"/>
        <w:ind w:firstLine="420"/>
        <w:jc w:val="left"/>
        <w:rPr>
          <w:rFonts w:ascii="仿宋" w:eastAsia="仿宋" w:hAnsi="仿宋" w:cs="仿宋" w:hint="eastAsia"/>
          <w:sz w:val="32"/>
          <w:szCs w:val="32"/>
        </w:rPr>
      </w:pPr>
      <w:r w:rsidRPr="00360E00">
        <w:rPr>
          <w:rFonts w:ascii="仿宋" w:eastAsia="仿宋" w:hAnsi="仿宋" w:cs="仿宋" w:hint="eastAsia"/>
          <w:sz w:val="32"/>
          <w:szCs w:val="32"/>
        </w:rPr>
        <w:t>2、招生Q&amp;A</w:t>
      </w:r>
      <w:proofErr w:type="gramStart"/>
      <w:r w:rsidRPr="00360E00">
        <w:rPr>
          <w:rFonts w:ascii="仿宋" w:eastAsia="仿宋" w:hAnsi="仿宋" w:cs="仿宋" w:hint="eastAsia"/>
          <w:sz w:val="32"/>
          <w:szCs w:val="32"/>
        </w:rPr>
        <w:t>丨</w:t>
      </w:r>
      <w:proofErr w:type="gramEnd"/>
      <w:r w:rsidRPr="00360E00">
        <w:rPr>
          <w:rFonts w:ascii="仿宋" w:eastAsia="仿宋" w:hAnsi="仿宋" w:cs="仿宋" w:hint="eastAsia"/>
          <w:sz w:val="32"/>
          <w:szCs w:val="32"/>
        </w:rPr>
        <w:t xml:space="preserve">关于2019年非全日制专业硕士（药学硕士不分方向）招生的答疑https://mp.weixin.qq.com/s/mgO0OkQ6gSzKdWHYr7jzEg </w:t>
      </w:r>
    </w:p>
    <w:p w:rsidR="00B5257D" w:rsidRPr="005F4B67" w:rsidRDefault="00360E0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w:t>
      </w:r>
      <w:r w:rsidR="00734230" w:rsidRPr="005F4B67">
        <w:rPr>
          <w:rFonts w:ascii="仿宋" w:eastAsia="仿宋" w:hAnsi="仿宋" w:cs="仿宋" w:hint="eastAsia"/>
          <w:b/>
          <w:sz w:val="32"/>
          <w:szCs w:val="32"/>
        </w:rPr>
        <w:t>、资格审查</w:t>
      </w:r>
    </w:p>
    <w:p w:rsidR="00B5257D" w:rsidRPr="005F4B67" w:rsidRDefault="00734230">
      <w:pPr>
        <w:spacing w:line="540" w:lineRule="exact"/>
        <w:ind w:firstLineChars="200" w:firstLine="640"/>
        <w:rPr>
          <w:rFonts w:ascii="仿宋" w:eastAsia="仿宋" w:hAnsi="仿宋" w:cs="仿宋"/>
          <w:bCs/>
          <w:sz w:val="32"/>
          <w:szCs w:val="32"/>
        </w:rPr>
      </w:pPr>
      <w:r w:rsidRPr="005F4B67">
        <w:rPr>
          <w:rFonts w:ascii="仿宋" w:eastAsia="仿宋" w:hAnsi="仿宋" w:cs="仿宋" w:hint="eastAsia"/>
          <w:sz w:val="32"/>
          <w:szCs w:val="32"/>
        </w:rPr>
        <w:t>复试时考生须提供以下材料进行资格审查：</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1.二代居民身份证原件和2份复印件（正反面复印在同一张A4纸内，考生须在其中1份的空白处书写“授权中山大学代本人申领工行灵通卡，并从本人指定账户扣收学费”并签名。）。</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2.应届生的学生证或往届生的毕业证、学位证（未获学位证者可不提供）原件和复印件。</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3.本科阶段学习成绩单原件或复印件（原件应加盖学校教务管理部门公章，复印件须有“原件复印”并加盖原件存档单位公章）。</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4.往届生的</w:t>
      </w:r>
      <w:r w:rsidR="00685854" w:rsidRPr="005F4B67">
        <w:rPr>
          <w:rFonts w:ascii="仿宋" w:eastAsia="仿宋" w:hAnsi="仿宋" w:cs="仿宋" w:hint="eastAsia"/>
          <w:sz w:val="32"/>
          <w:szCs w:val="32"/>
        </w:rPr>
        <w:t>毕业证</w:t>
      </w:r>
      <w:r w:rsidRPr="005F4B67">
        <w:rPr>
          <w:rFonts w:ascii="仿宋" w:eastAsia="仿宋" w:hAnsi="仿宋" w:cs="仿宋" w:hint="eastAsia"/>
          <w:sz w:val="32"/>
          <w:szCs w:val="32"/>
        </w:rPr>
        <w:t>原件和复印件。</w:t>
      </w:r>
      <w:r w:rsidR="00685854" w:rsidRPr="005F4B67">
        <w:rPr>
          <w:rFonts w:ascii="仿宋" w:eastAsia="仿宋" w:hAnsi="仿宋" w:cs="仿宋" w:hint="eastAsia"/>
          <w:sz w:val="32"/>
          <w:szCs w:val="32"/>
        </w:rPr>
        <w:t>网上报名出现学籍学历错误信息的考生还须提供资料：往届生的《教育部学历证书电子注册备案表》、应届生的《教育部学籍在线验证报告》，或有效的学籍、学历验证书面报告。</w:t>
      </w:r>
    </w:p>
    <w:p w:rsidR="00B5257D" w:rsidRPr="005F4B67" w:rsidRDefault="00734230">
      <w:pPr>
        <w:spacing w:line="540" w:lineRule="exact"/>
        <w:ind w:firstLineChars="200" w:firstLine="640"/>
        <w:rPr>
          <w:rFonts w:ascii="仿宋" w:eastAsia="仿宋" w:hAnsi="仿宋" w:cs="仿宋"/>
          <w:kern w:val="0"/>
          <w:sz w:val="32"/>
          <w:szCs w:val="32"/>
        </w:rPr>
      </w:pPr>
      <w:r w:rsidRPr="005F4B67">
        <w:rPr>
          <w:rFonts w:ascii="仿宋" w:eastAsia="仿宋" w:hAnsi="仿宋" w:cs="仿宋" w:hint="eastAsia"/>
          <w:sz w:val="32"/>
          <w:szCs w:val="32"/>
        </w:rPr>
        <w:lastRenderedPageBreak/>
        <w:t>5.“退役大学生士兵计划”考生的《入伍批准书》和《退出现役证》原件和复印件。</w:t>
      </w:r>
    </w:p>
    <w:p w:rsidR="00B5257D" w:rsidRPr="005F4B67" w:rsidRDefault="00734230">
      <w:pPr>
        <w:spacing w:line="540" w:lineRule="exact"/>
        <w:ind w:firstLineChars="200" w:firstLine="640"/>
        <w:rPr>
          <w:rFonts w:ascii="仿宋" w:eastAsia="仿宋" w:hAnsi="仿宋" w:cs="仿宋"/>
          <w:kern w:val="0"/>
          <w:sz w:val="32"/>
          <w:szCs w:val="32"/>
        </w:rPr>
      </w:pPr>
      <w:r w:rsidRPr="005F4B67">
        <w:rPr>
          <w:rFonts w:ascii="仿宋" w:eastAsia="仿宋" w:hAnsi="仿宋" w:cs="仿宋" w:hint="eastAsia"/>
          <w:kern w:val="0"/>
          <w:sz w:val="32"/>
          <w:szCs w:val="32"/>
        </w:rPr>
        <w:t>不符合报考条件者将被取消复试资格。资格审查材料恕不退回。</w:t>
      </w:r>
    </w:p>
    <w:p w:rsidR="00852993" w:rsidRPr="005F4B67" w:rsidRDefault="00360E00" w:rsidP="00852993">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w:t>
      </w:r>
      <w:r w:rsidR="00734230" w:rsidRPr="005F4B67">
        <w:rPr>
          <w:rFonts w:ascii="仿宋" w:eastAsia="仿宋" w:hAnsi="仿宋" w:cs="仿宋" w:hint="eastAsia"/>
          <w:b/>
          <w:sz w:val="32"/>
          <w:szCs w:val="32"/>
        </w:rPr>
        <w:t>、复试方式、内容及评分</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复试内容以考察考生的专业素质及能力、综合素质及能力为主。复试的满分为</w:t>
      </w:r>
      <w:r w:rsidR="00947A4C" w:rsidRPr="005F4B67">
        <w:rPr>
          <w:rFonts w:ascii="仿宋" w:eastAsia="仿宋" w:hAnsi="仿宋" w:cs="仿宋" w:hint="eastAsia"/>
          <w:sz w:val="32"/>
          <w:szCs w:val="32"/>
          <w:u w:val="single"/>
        </w:rPr>
        <w:t>5</w:t>
      </w:r>
      <w:r w:rsidR="00947A4C" w:rsidRPr="005F4B67">
        <w:rPr>
          <w:rFonts w:ascii="仿宋" w:eastAsia="仿宋" w:hAnsi="仿宋" w:cs="仿宋"/>
          <w:sz w:val="32"/>
          <w:szCs w:val="32"/>
          <w:u w:val="single"/>
        </w:rPr>
        <w:t>00</w:t>
      </w:r>
      <w:r w:rsidRPr="005F4B67">
        <w:rPr>
          <w:rFonts w:ascii="仿宋" w:eastAsia="仿宋" w:hAnsi="仿宋" w:cs="仿宋" w:hint="eastAsia"/>
          <w:sz w:val="32"/>
          <w:szCs w:val="32"/>
        </w:rPr>
        <w:t>分。</w:t>
      </w:r>
    </w:p>
    <w:p w:rsidR="00B5257D" w:rsidRPr="005F4B67" w:rsidRDefault="00734230" w:rsidP="00332047">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1．专业课笔试（</w:t>
      </w:r>
      <w:r w:rsidR="00947A4C" w:rsidRPr="005F4B67">
        <w:rPr>
          <w:rFonts w:ascii="仿宋" w:eastAsia="仿宋" w:hAnsi="仿宋" w:cs="仿宋"/>
          <w:sz w:val="32"/>
          <w:szCs w:val="32"/>
          <w:u w:val="single"/>
        </w:rPr>
        <w:t>100</w:t>
      </w:r>
      <w:r w:rsidR="00947A4C" w:rsidRPr="005F4B67">
        <w:rPr>
          <w:rFonts w:ascii="仿宋" w:eastAsia="仿宋" w:hAnsi="仿宋" w:cs="仿宋" w:hint="eastAsia"/>
          <w:sz w:val="32"/>
          <w:szCs w:val="32"/>
          <w:u w:val="single"/>
        </w:rPr>
        <w:t>分</w:t>
      </w:r>
      <w:r w:rsidRPr="005F4B67">
        <w:rPr>
          <w:rFonts w:ascii="仿宋" w:eastAsia="仿宋" w:hAnsi="仿宋" w:cs="仿宋" w:hint="eastAsia"/>
          <w:sz w:val="32"/>
          <w:szCs w:val="32"/>
        </w:rPr>
        <w:t>）</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1）考试内容：专业课笔试重点考查考生对专业理论及相关知识的掌握是否扎实、深厚和宽广，是否具备本专业硕士研究生入学的基本要求。</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2）考试时间：</w:t>
      </w:r>
      <w:r w:rsidR="00947A4C" w:rsidRPr="005F4B67">
        <w:rPr>
          <w:rFonts w:ascii="仿宋" w:eastAsia="仿宋" w:hAnsi="仿宋" w:cs="仿宋" w:hint="eastAsia"/>
          <w:sz w:val="32"/>
          <w:szCs w:val="32"/>
          <w:u w:val="single"/>
        </w:rPr>
        <w:t>2</w:t>
      </w:r>
      <w:r w:rsidRPr="005F4B67">
        <w:rPr>
          <w:rFonts w:ascii="仿宋" w:eastAsia="仿宋" w:hAnsi="仿宋" w:cs="仿宋" w:hint="eastAsia"/>
          <w:sz w:val="32"/>
          <w:szCs w:val="32"/>
        </w:rPr>
        <w:t>小时</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3）考试形式：闭卷</w:t>
      </w:r>
    </w:p>
    <w:p w:rsidR="00B5257D" w:rsidRPr="005F4B67" w:rsidRDefault="00734230" w:rsidP="00332047">
      <w:pPr>
        <w:spacing w:line="540" w:lineRule="exact"/>
        <w:ind w:firstLineChars="200" w:firstLine="640"/>
        <w:rPr>
          <w:rFonts w:ascii="仿宋" w:eastAsia="仿宋" w:hAnsi="仿宋" w:cs="仿宋"/>
          <w:sz w:val="32"/>
          <w:szCs w:val="32"/>
          <w:u w:val="single"/>
        </w:rPr>
      </w:pPr>
      <w:r w:rsidRPr="005F4B67">
        <w:rPr>
          <w:rFonts w:ascii="仿宋" w:eastAsia="仿宋" w:hAnsi="仿宋" w:cs="仿宋" w:hint="eastAsia"/>
          <w:sz w:val="32"/>
          <w:szCs w:val="32"/>
        </w:rPr>
        <w:t>2. 外语应用能力测试</w:t>
      </w:r>
      <w:r w:rsidRPr="005F4B67">
        <w:rPr>
          <w:rFonts w:ascii="仿宋" w:eastAsia="仿宋" w:hAnsi="仿宋" w:cs="仿宋" w:hint="eastAsia"/>
          <w:sz w:val="32"/>
          <w:szCs w:val="32"/>
          <w:u w:val="single"/>
        </w:rPr>
        <w:t>（</w:t>
      </w:r>
      <w:r w:rsidR="00947A4C" w:rsidRPr="005F4B67">
        <w:rPr>
          <w:rFonts w:ascii="仿宋" w:eastAsia="仿宋" w:hAnsi="仿宋" w:cs="仿宋"/>
          <w:sz w:val="32"/>
          <w:szCs w:val="32"/>
          <w:u w:val="single"/>
        </w:rPr>
        <w:t>100</w:t>
      </w:r>
      <w:r w:rsidR="00947A4C" w:rsidRPr="005F4B67">
        <w:rPr>
          <w:rFonts w:ascii="仿宋" w:eastAsia="仿宋" w:hAnsi="仿宋" w:cs="仿宋" w:hint="eastAsia"/>
          <w:sz w:val="32"/>
          <w:szCs w:val="32"/>
          <w:u w:val="single"/>
        </w:rPr>
        <w:t>分</w:t>
      </w:r>
      <w:r w:rsidRPr="005F4B67">
        <w:rPr>
          <w:rFonts w:ascii="仿宋" w:eastAsia="仿宋" w:hAnsi="仿宋" w:cs="仿宋" w:hint="eastAsia"/>
          <w:sz w:val="32"/>
          <w:szCs w:val="32"/>
          <w:u w:val="single"/>
        </w:rPr>
        <w:t>）</w:t>
      </w:r>
    </w:p>
    <w:p w:rsidR="00B5257D" w:rsidRPr="005F4B67" w:rsidRDefault="00734230">
      <w:pPr>
        <w:spacing w:line="540" w:lineRule="exact"/>
        <w:ind w:firstLineChars="200" w:firstLine="640"/>
        <w:rPr>
          <w:rFonts w:ascii="仿宋" w:eastAsia="仿宋" w:hAnsi="仿宋" w:cs="仿宋"/>
          <w:sz w:val="32"/>
          <w:szCs w:val="32"/>
          <w:u w:val="single"/>
        </w:rPr>
      </w:pPr>
      <w:r w:rsidRPr="005F4B67">
        <w:rPr>
          <w:rFonts w:ascii="仿宋" w:eastAsia="仿宋" w:hAnsi="仿宋" w:cs="仿宋" w:hint="eastAsia"/>
          <w:sz w:val="32"/>
          <w:szCs w:val="32"/>
        </w:rPr>
        <w:t>考试形式：</w:t>
      </w:r>
      <w:r w:rsidRPr="005F4B67">
        <w:rPr>
          <w:rFonts w:ascii="仿宋" w:eastAsia="仿宋" w:hAnsi="仿宋" w:cs="仿宋" w:hint="eastAsia"/>
          <w:sz w:val="32"/>
          <w:szCs w:val="32"/>
          <w:u w:val="single"/>
        </w:rPr>
        <w:t>（</w:t>
      </w:r>
      <w:r w:rsidR="00360E00">
        <w:rPr>
          <w:rFonts w:ascii="仿宋" w:eastAsia="仿宋" w:hAnsi="仿宋" w:cs="仿宋" w:hint="eastAsia"/>
          <w:sz w:val="32"/>
          <w:szCs w:val="32"/>
          <w:u w:val="single"/>
        </w:rPr>
        <w:t>面</w:t>
      </w:r>
      <w:r w:rsidRPr="005F4B67">
        <w:rPr>
          <w:rFonts w:ascii="仿宋" w:eastAsia="仿宋" w:hAnsi="仿宋" w:cs="仿宋" w:hint="eastAsia"/>
          <w:sz w:val="32"/>
          <w:szCs w:val="32"/>
          <w:u w:val="single"/>
        </w:rPr>
        <w:t>试）</w:t>
      </w:r>
    </w:p>
    <w:p w:rsidR="00947A4C" w:rsidRPr="005F4B67" w:rsidRDefault="00947A4C" w:rsidP="00947A4C">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1）考试内容：外语应用能力测试重点考查考生对外语应用能力知识及专业外语的掌握是否扎实、深厚和宽广，是否具备本专业硕士研究生入学的基本要求。</w:t>
      </w:r>
    </w:p>
    <w:p w:rsidR="00B5257D" w:rsidRPr="005F4B67" w:rsidRDefault="00734230">
      <w:pPr>
        <w:spacing w:line="540" w:lineRule="exact"/>
        <w:ind w:firstLineChars="200" w:firstLine="640"/>
        <w:rPr>
          <w:rFonts w:ascii="仿宋" w:eastAsia="仿宋" w:hAnsi="仿宋" w:cs="仿宋"/>
          <w:sz w:val="32"/>
          <w:szCs w:val="32"/>
          <w:u w:val="single"/>
        </w:rPr>
      </w:pPr>
      <w:r w:rsidRPr="005F4B67">
        <w:rPr>
          <w:rFonts w:ascii="仿宋" w:eastAsia="仿宋" w:hAnsi="仿宋" w:cs="仿宋" w:hint="eastAsia"/>
          <w:sz w:val="32"/>
          <w:szCs w:val="32"/>
        </w:rPr>
        <w:t>3. 专业能力及综合素质考核</w:t>
      </w:r>
      <w:r w:rsidRPr="005F4B67">
        <w:rPr>
          <w:rFonts w:ascii="仿宋" w:eastAsia="仿宋" w:hAnsi="仿宋" w:cs="仿宋" w:hint="eastAsia"/>
          <w:sz w:val="32"/>
          <w:szCs w:val="32"/>
          <w:u w:val="single"/>
        </w:rPr>
        <w:t>（</w:t>
      </w:r>
      <w:r w:rsidR="00947A4C" w:rsidRPr="005F4B67">
        <w:rPr>
          <w:rFonts w:ascii="仿宋" w:eastAsia="仿宋" w:hAnsi="仿宋" w:cs="仿宋"/>
          <w:sz w:val="32"/>
          <w:szCs w:val="32"/>
          <w:u w:val="single"/>
        </w:rPr>
        <w:t>300</w:t>
      </w:r>
      <w:r w:rsidR="00947A4C" w:rsidRPr="005F4B67">
        <w:rPr>
          <w:rFonts w:ascii="仿宋" w:eastAsia="仿宋" w:hAnsi="仿宋" w:cs="仿宋" w:hint="eastAsia"/>
          <w:sz w:val="32"/>
          <w:szCs w:val="32"/>
          <w:u w:val="single"/>
        </w:rPr>
        <w:t>分</w:t>
      </w:r>
      <w:r w:rsidRPr="005F4B67">
        <w:rPr>
          <w:rFonts w:ascii="仿宋" w:eastAsia="仿宋" w:hAnsi="仿宋" w:cs="仿宋" w:hint="eastAsia"/>
          <w:sz w:val="32"/>
          <w:szCs w:val="32"/>
          <w:u w:val="single"/>
        </w:rPr>
        <w:t>）</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1）考核内容：重点考查考生的知识结构、实践能力、综合分析和解决实际问题的能力、创新能力、写作水平以及道德品质和心理素质。</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2）考核时间：每位考生的考核时间（含外语应用能力面试）不少于10分钟。</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3）考核办法</w:t>
      </w:r>
    </w:p>
    <w:p w:rsidR="00B5257D" w:rsidRPr="005F4B67" w:rsidRDefault="00734230">
      <w:pPr>
        <w:spacing w:line="540" w:lineRule="exact"/>
        <w:ind w:firstLineChars="200" w:firstLine="640"/>
        <w:rPr>
          <w:rFonts w:ascii="仿宋" w:eastAsia="仿宋" w:hAnsi="仿宋" w:cs="仿宋"/>
          <w:sz w:val="32"/>
          <w:szCs w:val="32"/>
          <w:u w:val="single"/>
        </w:rPr>
      </w:pPr>
      <w:r w:rsidRPr="005F4B67">
        <w:rPr>
          <w:rFonts w:ascii="仿宋" w:eastAsia="仿宋" w:hAnsi="仿宋" w:cs="仿宋" w:hint="eastAsia"/>
          <w:sz w:val="32"/>
          <w:szCs w:val="32"/>
        </w:rPr>
        <w:lastRenderedPageBreak/>
        <w:t>a. 以面试为主</w:t>
      </w:r>
      <w:r w:rsidRPr="005F4B67">
        <w:rPr>
          <w:rFonts w:ascii="仿宋" w:eastAsia="仿宋" w:hAnsi="仿宋" w:cs="仿宋" w:hint="eastAsia"/>
          <w:sz w:val="32"/>
          <w:szCs w:val="32"/>
          <w:u w:val="single"/>
        </w:rPr>
        <w:t>，</w:t>
      </w:r>
      <w:r w:rsidR="00332047" w:rsidRPr="005F4B67">
        <w:rPr>
          <w:rFonts w:ascii="仿宋" w:eastAsia="仿宋" w:hAnsi="仿宋" w:cs="仿宋" w:hint="eastAsia"/>
          <w:sz w:val="32"/>
          <w:szCs w:val="32"/>
          <w:u w:val="single"/>
        </w:rPr>
        <w:t>复试小组对参加复试的考生逐个进行考核，面试分组和顺序在面试前随机抽号决定。</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b. 考核一般采取由考生从试题中随机抽取题目，考核教师提问，考生当场回答的方式进行。必要时，考核教师可就相关问题进一步提问。</w:t>
      </w:r>
    </w:p>
    <w:p w:rsidR="00B5257D" w:rsidRPr="005F4B67" w:rsidRDefault="00734230">
      <w:pPr>
        <w:spacing w:line="540" w:lineRule="exact"/>
        <w:ind w:left="480"/>
        <w:rPr>
          <w:rFonts w:ascii="仿宋" w:eastAsia="仿宋" w:hAnsi="仿宋" w:cs="仿宋"/>
          <w:sz w:val="32"/>
          <w:szCs w:val="32"/>
        </w:rPr>
      </w:pPr>
      <w:r w:rsidRPr="005F4B67">
        <w:rPr>
          <w:rFonts w:ascii="仿宋" w:eastAsia="仿宋" w:hAnsi="仿宋" w:cs="仿宋" w:hint="eastAsia"/>
          <w:sz w:val="32"/>
          <w:szCs w:val="32"/>
        </w:rPr>
        <w:t>4）考核评分</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每位考生面试结束后，由考核教师现场独立为考生评分。在评分前可召开复试小组会议，研究对考生的考核评价意见。考核教师各自评分的算术平均值为该考生的最终考核分数。</w:t>
      </w:r>
    </w:p>
    <w:p w:rsidR="00B5257D" w:rsidRPr="005F4B67" w:rsidRDefault="00734230">
      <w:pPr>
        <w:spacing w:line="540" w:lineRule="exact"/>
        <w:ind w:firstLineChars="200" w:firstLine="643"/>
        <w:rPr>
          <w:rFonts w:ascii="仿宋" w:eastAsia="仿宋" w:hAnsi="仿宋" w:cs="仿宋"/>
          <w:sz w:val="32"/>
          <w:szCs w:val="32"/>
          <w:u w:val="single"/>
        </w:rPr>
      </w:pPr>
      <w:r w:rsidRPr="005F4B67">
        <w:rPr>
          <w:rFonts w:ascii="仿宋" w:eastAsia="仿宋" w:hAnsi="仿宋" w:cs="仿宋" w:hint="eastAsia"/>
          <w:b/>
          <w:sz w:val="32"/>
          <w:szCs w:val="32"/>
        </w:rPr>
        <w:t>四、复试成绩的使用</w:t>
      </w:r>
    </w:p>
    <w:p w:rsidR="00B5257D" w:rsidRPr="005F4B67" w:rsidRDefault="00734230">
      <w:pPr>
        <w:widowControl/>
        <w:spacing w:line="540" w:lineRule="exact"/>
        <w:ind w:firstLineChars="200" w:firstLine="640"/>
        <w:jc w:val="left"/>
        <w:rPr>
          <w:rFonts w:ascii="仿宋" w:eastAsia="仿宋" w:hAnsi="仿宋" w:cs="仿宋"/>
          <w:sz w:val="32"/>
          <w:szCs w:val="32"/>
        </w:rPr>
      </w:pPr>
      <w:r w:rsidRPr="005F4B67">
        <w:rPr>
          <w:rFonts w:ascii="仿宋" w:eastAsia="仿宋" w:hAnsi="仿宋" w:cs="仿宋" w:hint="eastAsia"/>
          <w:sz w:val="32"/>
          <w:szCs w:val="32"/>
        </w:rPr>
        <w:t>1. 复试成绩为复试各方</w:t>
      </w:r>
      <w:proofErr w:type="gramStart"/>
      <w:r w:rsidRPr="005F4B67">
        <w:rPr>
          <w:rFonts w:ascii="仿宋" w:eastAsia="仿宋" w:hAnsi="仿宋" w:cs="仿宋" w:hint="eastAsia"/>
          <w:sz w:val="32"/>
          <w:szCs w:val="32"/>
        </w:rPr>
        <w:t>式考核</w:t>
      </w:r>
      <w:proofErr w:type="gramEnd"/>
      <w:r w:rsidRPr="005F4B67">
        <w:rPr>
          <w:rFonts w:ascii="仿宋" w:eastAsia="仿宋" w:hAnsi="仿宋" w:cs="仿宋" w:hint="eastAsia"/>
          <w:sz w:val="32"/>
          <w:szCs w:val="32"/>
        </w:rPr>
        <w:t>成绩之和。复试成绩和初试成绩相加，得出入学考试总成绩。</w:t>
      </w:r>
    </w:p>
    <w:p w:rsidR="00B5257D" w:rsidRPr="005F4B67" w:rsidRDefault="00734230" w:rsidP="00332047">
      <w:pPr>
        <w:widowControl/>
        <w:spacing w:line="540" w:lineRule="exact"/>
        <w:ind w:firstLineChars="200" w:firstLine="640"/>
        <w:jc w:val="left"/>
        <w:rPr>
          <w:rFonts w:ascii="仿宋" w:eastAsia="仿宋" w:hAnsi="仿宋" w:cs="仿宋"/>
          <w:sz w:val="32"/>
          <w:szCs w:val="32"/>
        </w:rPr>
      </w:pPr>
      <w:r w:rsidRPr="005F4B67">
        <w:rPr>
          <w:rFonts w:ascii="仿宋" w:eastAsia="仿宋" w:hAnsi="仿宋" w:cs="仿宋" w:hint="eastAsia"/>
          <w:sz w:val="32"/>
          <w:szCs w:val="32"/>
        </w:rPr>
        <w:t>2. 各招生方向按照总成绩从高分到低分依次确定拟录取名单。</w:t>
      </w:r>
    </w:p>
    <w:p w:rsidR="00B5257D" w:rsidRPr="005F4B67" w:rsidRDefault="00734230">
      <w:pPr>
        <w:widowControl/>
        <w:spacing w:line="540" w:lineRule="exact"/>
        <w:ind w:firstLineChars="200" w:firstLine="640"/>
        <w:jc w:val="left"/>
        <w:rPr>
          <w:rFonts w:ascii="仿宋" w:eastAsia="仿宋" w:hAnsi="仿宋" w:cs="仿宋"/>
          <w:sz w:val="32"/>
          <w:szCs w:val="32"/>
        </w:rPr>
      </w:pPr>
      <w:r w:rsidRPr="005F4B67">
        <w:rPr>
          <w:rFonts w:ascii="仿宋" w:eastAsia="仿宋" w:hAnsi="仿宋" w:cs="仿宋" w:hint="eastAsia"/>
          <w:sz w:val="32"/>
          <w:szCs w:val="32"/>
        </w:rPr>
        <w:t>3. 有下列情形之一，不予录取：</w:t>
      </w:r>
    </w:p>
    <w:p w:rsidR="00B5257D" w:rsidRPr="005F4B67" w:rsidRDefault="00734230">
      <w:pPr>
        <w:widowControl/>
        <w:spacing w:line="540" w:lineRule="exact"/>
        <w:ind w:firstLineChars="200" w:firstLine="640"/>
        <w:jc w:val="left"/>
        <w:rPr>
          <w:rFonts w:ascii="仿宋" w:eastAsia="仿宋" w:hAnsi="仿宋" w:cs="仿宋"/>
          <w:sz w:val="32"/>
          <w:szCs w:val="32"/>
        </w:rPr>
      </w:pPr>
      <w:r w:rsidRPr="005F4B67">
        <w:rPr>
          <w:rFonts w:ascii="仿宋" w:eastAsia="仿宋" w:hAnsi="仿宋" w:cs="仿宋" w:hint="eastAsia"/>
          <w:sz w:val="32"/>
          <w:szCs w:val="32"/>
        </w:rPr>
        <w:t>1）未按规定参加复试者；</w:t>
      </w:r>
    </w:p>
    <w:p w:rsidR="00B5257D" w:rsidRPr="005F4B67" w:rsidRDefault="00734230">
      <w:pPr>
        <w:widowControl/>
        <w:spacing w:line="540" w:lineRule="exact"/>
        <w:ind w:firstLineChars="200" w:firstLine="640"/>
        <w:jc w:val="left"/>
        <w:rPr>
          <w:rFonts w:ascii="仿宋" w:eastAsia="仿宋" w:hAnsi="仿宋" w:cs="仿宋"/>
          <w:sz w:val="32"/>
          <w:szCs w:val="32"/>
        </w:rPr>
      </w:pPr>
      <w:r w:rsidRPr="005F4B67">
        <w:rPr>
          <w:rFonts w:ascii="仿宋" w:eastAsia="仿宋" w:hAnsi="仿宋" w:cs="仿宋" w:hint="eastAsia"/>
          <w:sz w:val="32"/>
          <w:szCs w:val="32"/>
        </w:rPr>
        <w:t>2）复试成绩低于复试总分60%者；</w:t>
      </w:r>
    </w:p>
    <w:p w:rsidR="00B5257D" w:rsidRPr="005F4B67" w:rsidRDefault="00734230">
      <w:pPr>
        <w:widowControl/>
        <w:spacing w:line="540" w:lineRule="exact"/>
        <w:ind w:firstLineChars="200" w:firstLine="640"/>
        <w:jc w:val="left"/>
        <w:rPr>
          <w:rFonts w:ascii="仿宋" w:eastAsia="仿宋" w:hAnsi="仿宋" w:cs="仿宋"/>
          <w:sz w:val="32"/>
          <w:szCs w:val="32"/>
        </w:rPr>
      </w:pPr>
      <w:r w:rsidRPr="005F4B67">
        <w:rPr>
          <w:rFonts w:ascii="仿宋" w:eastAsia="仿宋" w:hAnsi="仿宋" w:cs="仿宋" w:hint="eastAsia"/>
          <w:sz w:val="32"/>
          <w:szCs w:val="32"/>
        </w:rPr>
        <w:t>3）体检不合格者；</w:t>
      </w:r>
    </w:p>
    <w:p w:rsidR="00B5257D" w:rsidRPr="005F4B67" w:rsidRDefault="00734230">
      <w:pPr>
        <w:widowControl/>
        <w:spacing w:line="540" w:lineRule="exact"/>
        <w:ind w:firstLineChars="200" w:firstLine="640"/>
        <w:jc w:val="left"/>
        <w:rPr>
          <w:rFonts w:ascii="仿宋" w:eastAsia="仿宋" w:hAnsi="仿宋" w:cs="仿宋"/>
          <w:sz w:val="32"/>
          <w:szCs w:val="32"/>
        </w:rPr>
      </w:pPr>
      <w:r w:rsidRPr="005F4B67">
        <w:rPr>
          <w:rFonts w:ascii="仿宋" w:eastAsia="仿宋" w:hAnsi="仿宋" w:cs="仿宋" w:hint="eastAsia"/>
          <w:sz w:val="32"/>
          <w:szCs w:val="32"/>
        </w:rPr>
        <w:t>4）政审不合格者。</w:t>
      </w:r>
    </w:p>
    <w:p w:rsidR="00B5257D" w:rsidRPr="005F4B67" w:rsidRDefault="00734230">
      <w:pPr>
        <w:widowControl/>
        <w:spacing w:line="540" w:lineRule="exact"/>
        <w:ind w:firstLineChars="200" w:firstLine="643"/>
        <w:jc w:val="left"/>
        <w:rPr>
          <w:rFonts w:ascii="仿宋" w:eastAsia="仿宋" w:hAnsi="仿宋" w:cs="仿宋"/>
          <w:b/>
          <w:sz w:val="32"/>
          <w:szCs w:val="32"/>
        </w:rPr>
      </w:pPr>
      <w:r w:rsidRPr="005F4B67">
        <w:rPr>
          <w:rFonts w:ascii="仿宋" w:eastAsia="仿宋" w:hAnsi="仿宋" w:cs="仿宋" w:hint="eastAsia"/>
          <w:b/>
          <w:sz w:val="32"/>
          <w:szCs w:val="32"/>
        </w:rPr>
        <w:t>五、信息公开</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复试录取信息将按学校的要求及时发布在中山大学</w:t>
      </w:r>
      <w:r w:rsidR="00332047" w:rsidRPr="005F4B67">
        <w:rPr>
          <w:rFonts w:ascii="仿宋" w:eastAsia="仿宋" w:hAnsi="仿宋" w:cs="仿宋" w:hint="eastAsia"/>
          <w:sz w:val="32"/>
          <w:szCs w:val="32"/>
          <w:u w:val="single"/>
        </w:rPr>
        <w:t>药学院（深圳）</w:t>
      </w:r>
      <w:r w:rsidRPr="005F4B67">
        <w:rPr>
          <w:rFonts w:ascii="仿宋" w:eastAsia="仿宋" w:hAnsi="仿宋" w:cs="仿宋" w:hint="eastAsia"/>
          <w:sz w:val="32"/>
          <w:szCs w:val="32"/>
        </w:rPr>
        <w:t>学院网站发布。</w:t>
      </w:r>
    </w:p>
    <w:p w:rsidR="00B5257D" w:rsidRPr="005F4B67" w:rsidRDefault="00734230">
      <w:pPr>
        <w:spacing w:line="540" w:lineRule="exact"/>
        <w:ind w:firstLineChars="200" w:firstLine="643"/>
        <w:rPr>
          <w:rFonts w:ascii="仿宋" w:eastAsia="仿宋" w:hAnsi="仿宋" w:cs="仿宋"/>
          <w:b/>
          <w:sz w:val="32"/>
          <w:szCs w:val="32"/>
        </w:rPr>
      </w:pPr>
      <w:r w:rsidRPr="005F4B67">
        <w:rPr>
          <w:rFonts w:ascii="仿宋" w:eastAsia="仿宋" w:hAnsi="仿宋" w:cs="仿宋" w:hint="eastAsia"/>
          <w:b/>
          <w:sz w:val="32"/>
          <w:szCs w:val="32"/>
        </w:rPr>
        <w:t>六、其他事项</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1. 参与考核的导师姓名不予提前公布。</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lastRenderedPageBreak/>
        <w:t>2. 在复试过程中，参加复试的教师不接受考生提供的任何其他背景材料或推荐信函。</w:t>
      </w:r>
    </w:p>
    <w:p w:rsidR="00B5257D" w:rsidRPr="005F4B67" w:rsidRDefault="00734230">
      <w:pPr>
        <w:spacing w:line="540" w:lineRule="exact"/>
        <w:ind w:firstLineChars="200" w:firstLine="640"/>
        <w:rPr>
          <w:rFonts w:ascii="仿宋" w:eastAsia="仿宋" w:hAnsi="仿宋" w:cs="仿宋"/>
          <w:sz w:val="32"/>
          <w:szCs w:val="32"/>
          <w:shd w:val="clear" w:color="auto" w:fill="FFFFFF"/>
        </w:rPr>
      </w:pPr>
      <w:r w:rsidRPr="005F4B67">
        <w:rPr>
          <w:rFonts w:ascii="仿宋" w:eastAsia="仿宋" w:hAnsi="仿宋" w:cs="仿宋" w:hint="eastAsia"/>
          <w:sz w:val="32"/>
          <w:szCs w:val="32"/>
          <w:shd w:val="clear" w:color="auto" w:fill="FFFFFF"/>
        </w:rPr>
        <w:t>3．研究生院将于</w:t>
      </w:r>
      <w:r w:rsidR="00332047" w:rsidRPr="005F4B67">
        <w:rPr>
          <w:rFonts w:ascii="仿宋" w:eastAsia="仿宋" w:hAnsi="仿宋" w:cs="仿宋"/>
          <w:sz w:val="32"/>
          <w:szCs w:val="32"/>
          <w:u w:val="single"/>
        </w:rPr>
        <w:t>5</w:t>
      </w:r>
      <w:r w:rsidRPr="005F4B67">
        <w:rPr>
          <w:rFonts w:ascii="仿宋" w:eastAsia="仿宋" w:hAnsi="仿宋" w:cs="仿宋" w:hint="eastAsia"/>
          <w:sz w:val="32"/>
          <w:szCs w:val="32"/>
          <w:u w:val="single"/>
        </w:rPr>
        <w:t>月</w:t>
      </w:r>
      <w:r w:rsidR="001909C6" w:rsidRPr="005F4B67">
        <w:rPr>
          <w:rFonts w:ascii="仿宋" w:eastAsia="仿宋" w:hAnsi="仿宋" w:cs="仿宋" w:hint="eastAsia"/>
          <w:sz w:val="32"/>
          <w:szCs w:val="32"/>
          <w:u w:val="single"/>
        </w:rPr>
        <w:t>2</w:t>
      </w:r>
      <w:r w:rsidR="001909C6" w:rsidRPr="005F4B67">
        <w:rPr>
          <w:rFonts w:ascii="仿宋" w:eastAsia="仿宋" w:hAnsi="仿宋" w:cs="仿宋"/>
          <w:sz w:val="32"/>
          <w:szCs w:val="32"/>
          <w:u w:val="single"/>
        </w:rPr>
        <w:t>0</w:t>
      </w:r>
      <w:r w:rsidR="001909C6" w:rsidRPr="005F4B67">
        <w:rPr>
          <w:rFonts w:ascii="仿宋" w:eastAsia="仿宋" w:hAnsi="仿宋" w:cs="仿宋" w:hint="eastAsia"/>
          <w:sz w:val="32"/>
          <w:szCs w:val="32"/>
          <w:u w:val="single"/>
        </w:rPr>
        <w:t>日</w:t>
      </w:r>
      <w:r w:rsidRPr="005F4B67">
        <w:rPr>
          <w:rFonts w:ascii="仿宋" w:eastAsia="仿宋" w:hAnsi="仿宋" w:cs="仿宋" w:hint="eastAsia"/>
          <w:sz w:val="32"/>
          <w:szCs w:val="32"/>
          <w:shd w:val="clear" w:color="auto" w:fill="FFFFFF"/>
        </w:rPr>
        <w:t>开通硕士研究生招生录取通知书邮寄地址校对系统，考生可通过该系统进行邮寄地址校对及修改，届时请关注中山大学研究生招生网。</w:t>
      </w:r>
    </w:p>
    <w:p w:rsidR="00B5257D" w:rsidRPr="005F4B67" w:rsidRDefault="00734230">
      <w:pPr>
        <w:spacing w:line="540" w:lineRule="exact"/>
        <w:ind w:firstLineChars="200" w:firstLine="640"/>
        <w:rPr>
          <w:rFonts w:ascii="仿宋" w:eastAsia="仿宋" w:hAnsi="仿宋" w:cs="仿宋"/>
          <w:sz w:val="32"/>
          <w:szCs w:val="32"/>
        </w:rPr>
      </w:pPr>
      <w:r w:rsidRPr="005F4B67">
        <w:rPr>
          <w:rFonts w:ascii="仿宋" w:eastAsia="仿宋" w:hAnsi="仿宋" w:cs="仿宋" w:hint="eastAsia"/>
          <w:sz w:val="32"/>
          <w:szCs w:val="32"/>
        </w:rPr>
        <w:t>4. 本办法未尽事项，以研究生院相关文件为准。</w:t>
      </w:r>
    </w:p>
    <w:p w:rsidR="00B5257D" w:rsidRPr="005F4B67" w:rsidRDefault="00734230">
      <w:pPr>
        <w:spacing w:line="540" w:lineRule="exact"/>
        <w:ind w:firstLineChars="200" w:firstLine="643"/>
        <w:rPr>
          <w:rFonts w:ascii="仿宋" w:eastAsia="仿宋" w:hAnsi="仿宋" w:cs="仿宋"/>
          <w:b/>
          <w:sz w:val="32"/>
          <w:szCs w:val="32"/>
        </w:rPr>
      </w:pPr>
      <w:r w:rsidRPr="005F4B67">
        <w:rPr>
          <w:rFonts w:ascii="仿宋" w:eastAsia="仿宋" w:hAnsi="仿宋" w:cs="仿宋" w:hint="eastAsia"/>
          <w:b/>
          <w:sz w:val="32"/>
          <w:szCs w:val="32"/>
        </w:rPr>
        <w:t>七</w:t>
      </w:r>
      <w:r w:rsidRPr="005F4B67">
        <w:rPr>
          <w:rFonts w:ascii="仿宋" w:eastAsia="仿宋" w:hAnsi="仿宋" w:cs="仿宋" w:hint="eastAsia"/>
          <w:sz w:val="32"/>
          <w:szCs w:val="32"/>
        </w:rPr>
        <w:t>、咨询、申诉及监督</w:t>
      </w:r>
    </w:p>
    <w:p w:rsidR="00332047" w:rsidRPr="005F4B67" w:rsidRDefault="00332047" w:rsidP="00332047">
      <w:pPr>
        <w:spacing w:line="540" w:lineRule="exact"/>
        <w:ind w:left="480"/>
        <w:rPr>
          <w:rFonts w:ascii="仿宋" w:eastAsia="仿宋" w:hAnsi="仿宋" w:cs="仿宋"/>
          <w:kern w:val="0"/>
          <w:sz w:val="32"/>
          <w:szCs w:val="32"/>
        </w:rPr>
      </w:pPr>
      <w:r w:rsidRPr="005F4B67">
        <w:rPr>
          <w:rFonts w:ascii="仿宋" w:eastAsia="仿宋" w:hAnsi="仿宋" w:cs="仿宋" w:hint="eastAsia"/>
          <w:kern w:val="0"/>
          <w:sz w:val="32"/>
          <w:szCs w:val="32"/>
        </w:rPr>
        <w:t>（一）咨询</w:t>
      </w:r>
      <w:r w:rsidRPr="005F4B67">
        <w:rPr>
          <w:rFonts w:ascii="仿宋" w:eastAsia="仿宋" w:hAnsi="仿宋" w:cs="仿宋"/>
          <w:kern w:val="0"/>
          <w:sz w:val="32"/>
          <w:szCs w:val="32"/>
        </w:rPr>
        <w:t xml:space="preserve"> </w:t>
      </w:r>
      <w:r w:rsidRPr="005F4B67">
        <w:rPr>
          <w:rFonts w:ascii="仿宋" w:eastAsia="仿宋" w:hAnsi="仿宋" w:cs="仿宋" w:hint="eastAsia"/>
          <w:kern w:val="0"/>
          <w:sz w:val="32"/>
          <w:szCs w:val="32"/>
        </w:rPr>
        <w:t>药学院（深圳）办公室</w:t>
      </w:r>
    </w:p>
    <w:p w:rsidR="00332047" w:rsidRPr="005F4B67" w:rsidRDefault="00332047" w:rsidP="00332047">
      <w:pPr>
        <w:spacing w:line="540" w:lineRule="exact"/>
        <w:ind w:left="480"/>
        <w:rPr>
          <w:rFonts w:ascii="仿宋" w:eastAsia="仿宋" w:hAnsi="仿宋" w:cs="仿宋"/>
          <w:kern w:val="0"/>
          <w:sz w:val="32"/>
          <w:szCs w:val="32"/>
        </w:rPr>
      </w:pPr>
      <w:r w:rsidRPr="005F4B67">
        <w:rPr>
          <w:rFonts w:ascii="仿宋" w:eastAsia="仿宋" w:hAnsi="仿宋" w:cs="仿宋"/>
          <w:kern w:val="0"/>
          <w:sz w:val="32"/>
          <w:szCs w:val="32"/>
        </w:rPr>
        <w:t>电话：84725534</w:t>
      </w:r>
    </w:p>
    <w:p w:rsidR="00332047" w:rsidRPr="005F4B67" w:rsidRDefault="00332047" w:rsidP="00332047">
      <w:pPr>
        <w:spacing w:line="540" w:lineRule="exact"/>
        <w:ind w:left="480"/>
        <w:rPr>
          <w:rFonts w:ascii="仿宋" w:eastAsia="仿宋" w:hAnsi="仿宋" w:cs="仿宋"/>
          <w:kern w:val="0"/>
          <w:sz w:val="32"/>
          <w:szCs w:val="32"/>
        </w:rPr>
      </w:pPr>
      <w:r w:rsidRPr="005F4B67">
        <w:rPr>
          <w:rFonts w:ascii="仿宋" w:eastAsia="仿宋" w:hAnsi="仿宋" w:cs="仿宋"/>
          <w:kern w:val="0"/>
          <w:sz w:val="32"/>
          <w:szCs w:val="32"/>
        </w:rPr>
        <w:t>邮箱：zhouhb3@mail.sysu.edu.cn</w:t>
      </w:r>
    </w:p>
    <w:p w:rsidR="00332047" w:rsidRPr="005F4B67" w:rsidRDefault="00332047" w:rsidP="00332047">
      <w:pPr>
        <w:spacing w:line="540" w:lineRule="exact"/>
        <w:ind w:left="480"/>
        <w:rPr>
          <w:rFonts w:ascii="仿宋" w:eastAsia="仿宋" w:hAnsi="仿宋" w:cs="仿宋"/>
          <w:kern w:val="0"/>
          <w:sz w:val="32"/>
          <w:szCs w:val="32"/>
        </w:rPr>
      </w:pPr>
      <w:r w:rsidRPr="005F4B67">
        <w:rPr>
          <w:rFonts w:ascii="仿宋" w:eastAsia="仿宋" w:hAnsi="仿宋" w:cs="仿宋" w:hint="eastAsia"/>
          <w:kern w:val="0"/>
          <w:sz w:val="32"/>
          <w:szCs w:val="32"/>
        </w:rPr>
        <w:t>（二）申诉电话：</w:t>
      </w:r>
    </w:p>
    <w:p w:rsidR="00332047" w:rsidRPr="005F4B67" w:rsidRDefault="00332047" w:rsidP="00332047">
      <w:pPr>
        <w:spacing w:line="540" w:lineRule="exact"/>
        <w:ind w:left="480"/>
        <w:rPr>
          <w:rFonts w:ascii="仿宋" w:eastAsia="仿宋" w:hAnsi="仿宋" w:cs="仿宋"/>
          <w:kern w:val="0"/>
          <w:sz w:val="32"/>
          <w:szCs w:val="32"/>
        </w:rPr>
      </w:pPr>
      <w:r w:rsidRPr="005F4B67">
        <w:rPr>
          <w:rFonts w:ascii="仿宋" w:eastAsia="仿宋" w:hAnsi="仿宋" w:cs="仿宋" w:hint="eastAsia"/>
          <w:kern w:val="0"/>
          <w:sz w:val="32"/>
          <w:szCs w:val="32"/>
        </w:rPr>
        <w:t>药学院（深圳）</w:t>
      </w:r>
      <w:r w:rsidRPr="005F4B67">
        <w:rPr>
          <w:rFonts w:ascii="仿宋" w:eastAsia="仿宋" w:hAnsi="仿宋" w:cs="仿宋"/>
          <w:kern w:val="0"/>
          <w:sz w:val="32"/>
          <w:szCs w:val="32"/>
        </w:rPr>
        <w:t>:84726737</w:t>
      </w:r>
    </w:p>
    <w:p w:rsidR="00B5257D" w:rsidRPr="005F4B67" w:rsidRDefault="00734230">
      <w:pPr>
        <w:spacing w:line="540" w:lineRule="exact"/>
        <w:ind w:firstLineChars="200" w:firstLine="640"/>
        <w:rPr>
          <w:rFonts w:ascii="仿宋" w:eastAsia="仿宋" w:hAnsi="仿宋" w:cs="仿宋"/>
          <w:kern w:val="0"/>
          <w:sz w:val="32"/>
          <w:szCs w:val="32"/>
        </w:rPr>
      </w:pPr>
      <w:r w:rsidRPr="005F4B67">
        <w:rPr>
          <w:rFonts w:ascii="仿宋" w:eastAsia="仿宋" w:hAnsi="仿宋" w:cs="仿宋" w:hint="eastAsia"/>
          <w:kern w:val="0"/>
          <w:sz w:val="32"/>
          <w:szCs w:val="32"/>
        </w:rPr>
        <w:t>（三）监督</w:t>
      </w:r>
    </w:p>
    <w:p w:rsidR="00B5257D" w:rsidRPr="005F4B67" w:rsidRDefault="00734230">
      <w:pPr>
        <w:spacing w:line="540" w:lineRule="exact"/>
        <w:ind w:left="480"/>
        <w:rPr>
          <w:rFonts w:ascii="仿宋" w:eastAsia="仿宋" w:hAnsi="仿宋" w:cs="仿宋"/>
          <w:kern w:val="0"/>
          <w:sz w:val="32"/>
          <w:szCs w:val="32"/>
        </w:rPr>
      </w:pPr>
      <w:r w:rsidRPr="005F4B67">
        <w:rPr>
          <w:rFonts w:ascii="仿宋" w:eastAsia="仿宋" w:hAnsi="仿宋" w:cs="仿宋" w:hint="eastAsia"/>
          <w:kern w:val="0"/>
          <w:sz w:val="32"/>
          <w:szCs w:val="32"/>
        </w:rPr>
        <w:t>中山大学研究生招生办公室</w:t>
      </w:r>
    </w:p>
    <w:p w:rsidR="00B5257D" w:rsidRPr="005F4B67" w:rsidRDefault="00734230">
      <w:pPr>
        <w:spacing w:line="540" w:lineRule="exact"/>
        <w:ind w:left="480"/>
        <w:rPr>
          <w:rFonts w:ascii="仿宋" w:eastAsia="仿宋" w:hAnsi="仿宋" w:cs="仿宋"/>
          <w:kern w:val="0"/>
          <w:sz w:val="32"/>
          <w:szCs w:val="32"/>
        </w:rPr>
      </w:pPr>
      <w:r w:rsidRPr="005F4B67">
        <w:rPr>
          <w:rFonts w:ascii="仿宋" w:eastAsia="仿宋" w:hAnsi="仿宋" w:cs="仿宋" w:hint="eastAsia"/>
          <w:kern w:val="0"/>
          <w:sz w:val="32"/>
          <w:szCs w:val="32"/>
        </w:rPr>
        <w:t>电话：020-84111686，84113696</w:t>
      </w:r>
    </w:p>
    <w:p w:rsidR="00B5257D" w:rsidRPr="005F4B67" w:rsidRDefault="00734230">
      <w:pPr>
        <w:spacing w:line="540" w:lineRule="exact"/>
        <w:ind w:left="480"/>
        <w:rPr>
          <w:rFonts w:ascii="仿宋" w:eastAsia="仿宋" w:hAnsi="仿宋" w:cs="仿宋"/>
          <w:kern w:val="0"/>
          <w:sz w:val="32"/>
          <w:szCs w:val="32"/>
        </w:rPr>
      </w:pPr>
      <w:r w:rsidRPr="005F4B67">
        <w:rPr>
          <w:rFonts w:ascii="仿宋" w:eastAsia="仿宋" w:hAnsi="仿宋" w:cs="仿宋" w:hint="eastAsia"/>
          <w:kern w:val="0"/>
          <w:sz w:val="32"/>
          <w:szCs w:val="32"/>
        </w:rPr>
        <w:t>邮箱：</w:t>
      </w:r>
      <w:hyperlink r:id="rId8" w:history="1">
        <w:r w:rsidRPr="005F4B67">
          <w:rPr>
            <w:rFonts w:ascii="仿宋" w:eastAsia="仿宋" w:hAnsi="仿宋" w:cs="仿宋" w:hint="eastAsia"/>
            <w:kern w:val="0"/>
            <w:sz w:val="32"/>
            <w:szCs w:val="32"/>
          </w:rPr>
          <w:t>yzba@mail.sysu.edu.cn</w:t>
        </w:r>
      </w:hyperlink>
    </w:p>
    <w:p w:rsidR="00B5257D" w:rsidRPr="005F4B67" w:rsidRDefault="00B5257D">
      <w:pPr>
        <w:spacing w:line="540" w:lineRule="exact"/>
        <w:ind w:left="480"/>
        <w:rPr>
          <w:rFonts w:ascii="仿宋" w:eastAsia="仿宋" w:hAnsi="仿宋" w:cs="仿宋"/>
          <w:kern w:val="0"/>
          <w:sz w:val="32"/>
          <w:szCs w:val="32"/>
        </w:rPr>
      </w:pPr>
    </w:p>
    <w:p w:rsidR="00B5257D" w:rsidRPr="005F4B67" w:rsidRDefault="00B5257D">
      <w:pPr>
        <w:spacing w:line="540" w:lineRule="exact"/>
        <w:ind w:left="480"/>
        <w:rPr>
          <w:rFonts w:ascii="仿宋" w:eastAsia="仿宋" w:hAnsi="仿宋" w:cs="仿宋"/>
          <w:kern w:val="0"/>
          <w:sz w:val="32"/>
          <w:szCs w:val="32"/>
        </w:rPr>
      </w:pPr>
    </w:p>
    <w:p w:rsidR="00332047" w:rsidRPr="005F4B67" w:rsidRDefault="00332047" w:rsidP="00332047">
      <w:pPr>
        <w:wordWrap w:val="0"/>
        <w:spacing w:line="540" w:lineRule="exact"/>
        <w:ind w:firstLineChars="200" w:firstLine="640"/>
        <w:jc w:val="right"/>
        <w:rPr>
          <w:rFonts w:ascii="仿宋" w:eastAsia="仿宋" w:hAnsi="仿宋" w:cs="仿宋"/>
          <w:sz w:val="32"/>
          <w:szCs w:val="32"/>
        </w:rPr>
      </w:pPr>
      <w:r w:rsidRPr="005F4B67">
        <w:rPr>
          <w:rFonts w:ascii="仿宋" w:eastAsia="仿宋" w:hAnsi="仿宋" w:cs="仿宋" w:hint="eastAsia"/>
          <w:sz w:val="32"/>
          <w:szCs w:val="32"/>
        </w:rPr>
        <w:t>药学院（深圳）</w:t>
      </w:r>
    </w:p>
    <w:p w:rsidR="00332047" w:rsidRPr="005F4B67" w:rsidRDefault="00332047" w:rsidP="00332047">
      <w:pPr>
        <w:spacing w:line="540" w:lineRule="exact"/>
        <w:ind w:firstLineChars="200" w:firstLine="640"/>
        <w:jc w:val="right"/>
        <w:rPr>
          <w:rFonts w:ascii="仿宋" w:eastAsia="仿宋" w:hAnsi="仿宋" w:cs="仿宋"/>
          <w:sz w:val="32"/>
          <w:szCs w:val="32"/>
        </w:rPr>
      </w:pPr>
      <w:r w:rsidRPr="005F4B67">
        <w:rPr>
          <w:rFonts w:ascii="仿宋" w:eastAsia="仿宋" w:hAnsi="仿宋" w:cs="仿宋" w:hint="eastAsia"/>
          <w:sz w:val="32"/>
          <w:szCs w:val="32"/>
        </w:rPr>
        <w:t>2018年</w:t>
      </w:r>
      <w:r w:rsidR="00360E00">
        <w:rPr>
          <w:rFonts w:ascii="仿宋" w:eastAsia="仿宋" w:hAnsi="仿宋" w:cs="仿宋"/>
          <w:sz w:val="32"/>
          <w:szCs w:val="32"/>
        </w:rPr>
        <w:t>4</w:t>
      </w:r>
      <w:r w:rsidRPr="005F4B67">
        <w:rPr>
          <w:rFonts w:ascii="仿宋" w:eastAsia="仿宋" w:hAnsi="仿宋" w:cs="仿宋" w:hint="eastAsia"/>
          <w:sz w:val="32"/>
          <w:szCs w:val="32"/>
        </w:rPr>
        <w:t>月</w:t>
      </w:r>
      <w:r w:rsidR="00360E00">
        <w:rPr>
          <w:rFonts w:ascii="仿宋" w:eastAsia="仿宋" w:hAnsi="仿宋" w:cs="仿宋"/>
          <w:sz w:val="32"/>
          <w:szCs w:val="32"/>
        </w:rPr>
        <w:t>3</w:t>
      </w:r>
      <w:r w:rsidRPr="005F4B67">
        <w:rPr>
          <w:rFonts w:ascii="仿宋" w:eastAsia="仿宋" w:hAnsi="仿宋" w:cs="仿宋" w:hint="eastAsia"/>
          <w:sz w:val="32"/>
          <w:szCs w:val="32"/>
        </w:rPr>
        <w:t>日</w:t>
      </w:r>
    </w:p>
    <w:p w:rsidR="00B5257D" w:rsidRPr="005F4B67" w:rsidRDefault="00B5257D">
      <w:pPr>
        <w:widowControl/>
        <w:spacing w:line="540" w:lineRule="exact"/>
        <w:jc w:val="left"/>
        <w:rPr>
          <w:rFonts w:ascii="仿宋" w:eastAsia="仿宋" w:hAnsi="仿宋" w:cs="仿宋"/>
          <w:b/>
          <w:sz w:val="32"/>
          <w:szCs w:val="32"/>
        </w:rPr>
      </w:pPr>
    </w:p>
    <w:p w:rsidR="00B5257D" w:rsidRPr="005F4B67" w:rsidRDefault="00B5257D">
      <w:pPr>
        <w:widowControl/>
        <w:spacing w:line="540" w:lineRule="exact"/>
        <w:jc w:val="left"/>
        <w:rPr>
          <w:rFonts w:ascii="仿宋" w:eastAsia="仿宋" w:hAnsi="仿宋" w:cs="仿宋"/>
          <w:b/>
          <w:sz w:val="32"/>
          <w:szCs w:val="32"/>
        </w:rPr>
      </w:pPr>
    </w:p>
    <w:p w:rsidR="00B5257D" w:rsidRPr="005F4B67" w:rsidRDefault="00734230">
      <w:pPr>
        <w:widowControl/>
        <w:spacing w:line="540" w:lineRule="exact"/>
        <w:jc w:val="left"/>
        <w:rPr>
          <w:rFonts w:ascii="仿宋" w:eastAsia="仿宋" w:hAnsi="仿宋" w:cs="仿宋"/>
          <w:b/>
          <w:sz w:val="32"/>
          <w:szCs w:val="32"/>
        </w:rPr>
      </w:pPr>
      <w:r w:rsidRPr="005F4B67">
        <w:rPr>
          <w:rFonts w:ascii="仿宋" w:eastAsia="仿宋" w:hAnsi="仿宋" w:cs="仿宋" w:hint="eastAsia"/>
          <w:b/>
          <w:sz w:val="32"/>
          <w:szCs w:val="32"/>
        </w:rPr>
        <w:t>附件：</w:t>
      </w:r>
    </w:p>
    <w:p w:rsidR="00B5257D" w:rsidRPr="005F4B67" w:rsidRDefault="00734230">
      <w:pPr>
        <w:spacing w:line="540" w:lineRule="exact"/>
        <w:ind w:left="480" w:firstLineChars="100" w:firstLine="320"/>
        <w:rPr>
          <w:rFonts w:ascii="仿宋" w:eastAsia="仿宋" w:hAnsi="仿宋" w:cs="仿宋"/>
          <w:sz w:val="32"/>
          <w:szCs w:val="32"/>
        </w:rPr>
      </w:pPr>
      <w:r w:rsidRPr="005F4B67">
        <w:rPr>
          <w:rFonts w:ascii="仿宋" w:eastAsia="仿宋" w:hAnsi="仿宋" w:cs="仿宋" w:hint="eastAsia"/>
          <w:sz w:val="32"/>
          <w:szCs w:val="32"/>
        </w:rPr>
        <w:t>1.复试名单</w:t>
      </w:r>
    </w:p>
    <w:p w:rsidR="00B5257D" w:rsidRPr="005F4B67" w:rsidRDefault="00734230">
      <w:pPr>
        <w:spacing w:line="540" w:lineRule="exact"/>
        <w:ind w:left="480" w:firstLineChars="100" w:firstLine="320"/>
        <w:rPr>
          <w:rFonts w:ascii="仿宋" w:eastAsia="仿宋" w:hAnsi="仿宋" w:cs="仿宋"/>
          <w:b/>
          <w:sz w:val="32"/>
          <w:szCs w:val="32"/>
        </w:rPr>
      </w:pPr>
      <w:r w:rsidRPr="005F4B67">
        <w:rPr>
          <w:rFonts w:ascii="仿宋" w:eastAsia="仿宋" w:hAnsi="仿宋" w:cs="仿宋" w:hint="eastAsia"/>
          <w:sz w:val="32"/>
          <w:szCs w:val="32"/>
        </w:rPr>
        <w:t>2.复试录取工作安排（</w:t>
      </w:r>
      <w:proofErr w:type="gramStart"/>
      <w:r w:rsidRPr="005F4B67">
        <w:rPr>
          <w:rFonts w:ascii="仿宋" w:eastAsia="仿宋" w:hAnsi="仿宋" w:cs="仿宋" w:hint="eastAsia"/>
          <w:sz w:val="32"/>
          <w:szCs w:val="32"/>
        </w:rPr>
        <w:t>含资格</w:t>
      </w:r>
      <w:proofErr w:type="gramEnd"/>
      <w:r w:rsidRPr="005F4B67">
        <w:rPr>
          <w:rFonts w:ascii="仿宋" w:eastAsia="仿宋" w:hAnsi="仿宋" w:cs="仿宋" w:hint="eastAsia"/>
          <w:sz w:val="32"/>
          <w:szCs w:val="32"/>
        </w:rPr>
        <w:t>审查、复试时间、地点、</w:t>
      </w:r>
      <w:r w:rsidRPr="005F4B67">
        <w:rPr>
          <w:rFonts w:ascii="仿宋" w:eastAsia="仿宋" w:hAnsi="仿宋" w:cs="仿宋" w:hint="eastAsia"/>
          <w:sz w:val="32"/>
          <w:szCs w:val="32"/>
        </w:rPr>
        <w:lastRenderedPageBreak/>
        <w:t>流程等内容）</w:t>
      </w:r>
    </w:p>
    <w:sectPr w:rsidR="00B5257D" w:rsidRPr="005F4B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11C" w:rsidRDefault="0020311C" w:rsidP="00D0124E">
      <w:r>
        <w:separator/>
      </w:r>
    </w:p>
  </w:endnote>
  <w:endnote w:type="continuationSeparator" w:id="0">
    <w:p w:rsidR="0020311C" w:rsidRDefault="0020311C" w:rsidP="00D0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11C" w:rsidRDefault="0020311C" w:rsidP="00D0124E">
      <w:r>
        <w:separator/>
      </w:r>
    </w:p>
  </w:footnote>
  <w:footnote w:type="continuationSeparator" w:id="0">
    <w:p w:rsidR="0020311C" w:rsidRDefault="0020311C" w:rsidP="00D0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B7170"/>
    <w:multiLevelType w:val="hybridMultilevel"/>
    <w:tmpl w:val="516859DE"/>
    <w:lvl w:ilvl="0" w:tplc="918ACB4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9D3"/>
    <w:rsid w:val="00023208"/>
    <w:rsid w:val="0007525D"/>
    <w:rsid w:val="00080BBE"/>
    <w:rsid w:val="00095450"/>
    <w:rsid w:val="001168AA"/>
    <w:rsid w:val="00176846"/>
    <w:rsid w:val="001909C6"/>
    <w:rsid w:val="001A4D50"/>
    <w:rsid w:val="001C7EE5"/>
    <w:rsid w:val="0020311C"/>
    <w:rsid w:val="0020512B"/>
    <w:rsid w:val="00222024"/>
    <w:rsid w:val="00225BCD"/>
    <w:rsid w:val="00227988"/>
    <w:rsid w:val="002340F3"/>
    <w:rsid w:val="0029164B"/>
    <w:rsid w:val="00295593"/>
    <w:rsid w:val="002A319E"/>
    <w:rsid w:val="002C5E64"/>
    <w:rsid w:val="002F1300"/>
    <w:rsid w:val="00332047"/>
    <w:rsid w:val="0034045C"/>
    <w:rsid w:val="00342BFC"/>
    <w:rsid w:val="00360E00"/>
    <w:rsid w:val="003C5664"/>
    <w:rsid w:val="003C77D4"/>
    <w:rsid w:val="003E1C68"/>
    <w:rsid w:val="003F5C8A"/>
    <w:rsid w:val="00407009"/>
    <w:rsid w:val="00421076"/>
    <w:rsid w:val="00451F15"/>
    <w:rsid w:val="00460575"/>
    <w:rsid w:val="004806B6"/>
    <w:rsid w:val="004A46B5"/>
    <w:rsid w:val="004A57D0"/>
    <w:rsid w:val="004F2BA7"/>
    <w:rsid w:val="00504719"/>
    <w:rsid w:val="00522570"/>
    <w:rsid w:val="00577AD6"/>
    <w:rsid w:val="0058442B"/>
    <w:rsid w:val="00594001"/>
    <w:rsid w:val="005A2D5A"/>
    <w:rsid w:val="005D20AE"/>
    <w:rsid w:val="005F4B67"/>
    <w:rsid w:val="00624CB6"/>
    <w:rsid w:val="00643D79"/>
    <w:rsid w:val="00685854"/>
    <w:rsid w:val="006A7EDB"/>
    <w:rsid w:val="006C28A3"/>
    <w:rsid w:val="006D61D9"/>
    <w:rsid w:val="007306F7"/>
    <w:rsid w:val="00734230"/>
    <w:rsid w:val="007425BD"/>
    <w:rsid w:val="007D0DEC"/>
    <w:rsid w:val="007F7F58"/>
    <w:rsid w:val="008022CF"/>
    <w:rsid w:val="00817496"/>
    <w:rsid w:val="00852993"/>
    <w:rsid w:val="008608C4"/>
    <w:rsid w:val="008D2AB0"/>
    <w:rsid w:val="008E5862"/>
    <w:rsid w:val="00912DE0"/>
    <w:rsid w:val="009321FD"/>
    <w:rsid w:val="00947A4C"/>
    <w:rsid w:val="009A058A"/>
    <w:rsid w:val="009C23DC"/>
    <w:rsid w:val="009D1A75"/>
    <w:rsid w:val="009F4F83"/>
    <w:rsid w:val="00A1399A"/>
    <w:rsid w:val="00A23256"/>
    <w:rsid w:val="00A5471F"/>
    <w:rsid w:val="00A779D3"/>
    <w:rsid w:val="00AC3484"/>
    <w:rsid w:val="00B12301"/>
    <w:rsid w:val="00B5257D"/>
    <w:rsid w:val="00B915AE"/>
    <w:rsid w:val="00B93E27"/>
    <w:rsid w:val="00BB6721"/>
    <w:rsid w:val="00BC0FBE"/>
    <w:rsid w:val="00BC200A"/>
    <w:rsid w:val="00C14E5A"/>
    <w:rsid w:val="00C253F0"/>
    <w:rsid w:val="00C30387"/>
    <w:rsid w:val="00C3407E"/>
    <w:rsid w:val="00C72A30"/>
    <w:rsid w:val="00C86B41"/>
    <w:rsid w:val="00CB704A"/>
    <w:rsid w:val="00CC305D"/>
    <w:rsid w:val="00CC4186"/>
    <w:rsid w:val="00CE5256"/>
    <w:rsid w:val="00CF0A07"/>
    <w:rsid w:val="00D0124E"/>
    <w:rsid w:val="00D543A3"/>
    <w:rsid w:val="00D61F93"/>
    <w:rsid w:val="00D7765A"/>
    <w:rsid w:val="00D92AF1"/>
    <w:rsid w:val="00DB3C7C"/>
    <w:rsid w:val="00DB3D01"/>
    <w:rsid w:val="00DC64F6"/>
    <w:rsid w:val="00DF6170"/>
    <w:rsid w:val="00E038A7"/>
    <w:rsid w:val="00E2111A"/>
    <w:rsid w:val="00E61573"/>
    <w:rsid w:val="00E73AD8"/>
    <w:rsid w:val="00E84A7B"/>
    <w:rsid w:val="00E87AFE"/>
    <w:rsid w:val="00E92571"/>
    <w:rsid w:val="00ED18C4"/>
    <w:rsid w:val="00ED36E9"/>
    <w:rsid w:val="00ED4AA4"/>
    <w:rsid w:val="00EE2A3C"/>
    <w:rsid w:val="00F00C11"/>
    <w:rsid w:val="00F0205C"/>
    <w:rsid w:val="00F03622"/>
    <w:rsid w:val="00F21CCB"/>
    <w:rsid w:val="00F51066"/>
    <w:rsid w:val="00F86A70"/>
    <w:rsid w:val="00F92556"/>
    <w:rsid w:val="00FB1512"/>
    <w:rsid w:val="00FB7242"/>
    <w:rsid w:val="216709D7"/>
    <w:rsid w:val="3E78428D"/>
    <w:rsid w:val="4CCD6D47"/>
    <w:rsid w:val="55DC0B73"/>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AD37E"/>
  <w15:docId w15:val="{9BB220E5-1321-446E-B933-9AC976B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table" w:styleId="ab">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267</Words>
  <Characters>1522</Characters>
  <Application>Microsoft Office Word</Application>
  <DocSecurity>0</DocSecurity>
  <Lines>12</Lines>
  <Paragraphs>3</Paragraphs>
  <ScaleCrop>false</ScaleCrop>
  <Company>Lenovo</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Administrator</cp:lastModifiedBy>
  <cp:revision>65</cp:revision>
  <dcterms:created xsi:type="dcterms:W3CDTF">2014-03-06T08:40:00Z</dcterms:created>
  <dcterms:modified xsi:type="dcterms:W3CDTF">2019-04-03T03:02:00Z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