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002AC4" w:rsidRPr="00002AC4">
        <w:trPr>
          <w:tblCellSpacing w:w="0" w:type="dxa"/>
          <w:jc w:val="center"/>
        </w:trPr>
        <w:tc>
          <w:tcPr>
            <w:tcW w:w="0" w:type="auto"/>
            <w:vAlign w:val="center"/>
            <w:hideMark/>
          </w:tcPr>
          <w:p w:rsidR="00002AC4" w:rsidRDefault="00002AC4" w:rsidP="00002AC4">
            <w:pPr>
              <w:jc w:val="center"/>
            </w:pPr>
            <w:r>
              <w:rPr>
                <w:rStyle w:val="a9"/>
                <w:rFonts w:ascii="Arial" w:hAnsi="Arial" w:cs="Arial"/>
                <w:sz w:val="30"/>
                <w:szCs w:val="30"/>
              </w:rPr>
              <w:t>广东省基础与应用基础研究基金委员会关于发布</w:t>
            </w:r>
            <w:r>
              <w:rPr>
                <w:rStyle w:val="a9"/>
                <w:rFonts w:ascii="Arial" w:hAnsi="Arial" w:cs="Arial"/>
                <w:sz w:val="30"/>
                <w:szCs w:val="30"/>
              </w:rPr>
              <w:t>2019</w:t>
            </w:r>
            <w:r>
              <w:rPr>
                <w:rStyle w:val="a9"/>
                <w:rFonts w:ascii="Arial" w:hAnsi="Arial" w:cs="Arial"/>
                <w:sz w:val="30"/>
                <w:szCs w:val="30"/>
              </w:rPr>
              <w:t>年度广东省基础与应用基础研究基金温氏联合基金项目申报指南的通知</w:t>
            </w:r>
            <w:bookmarkStart w:id="0" w:name="_GoBack"/>
            <w:bookmarkEnd w:id="0"/>
          </w:p>
          <w:p w:rsidR="00002AC4" w:rsidRPr="00002AC4" w:rsidRDefault="00002AC4" w:rsidP="00002AC4">
            <w:pPr>
              <w:widowControl/>
              <w:spacing w:before="100" w:beforeAutospacing="1" w:after="100" w:afterAutospacing="1" w:line="330" w:lineRule="atLeast"/>
              <w:jc w:val="right"/>
              <w:rPr>
                <w:rFonts w:ascii="Arial" w:eastAsia="宋体" w:hAnsi="Arial" w:cs="Arial"/>
                <w:kern w:val="0"/>
                <w:szCs w:val="21"/>
              </w:rPr>
            </w:pPr>
            <w:r w:rsidRPr="00002AC4">
              <w:rPr>
                <w:rFonts w:ascii="Arial" w:eastAsia="宋体" w:hAnsi="Arial" w:cs="Arial"/>
                <w:kern w:val="0"/>
                <w:szCs w:val="21"/>
              </w:rPr>
              <w:t>粤基金函字〔</w:t>
            </w:r>
            <w:r w:rsidRPr="00002AC4">
              <w:rPr>
                <w:rFonts w:ascii="Arial" w:eastAsia="宋体" w:hAnsi="Arial" w:cs="Arial"/>
                <w:kern w:val="0"/>
                <w:szCs w:val="21"/>
              </w:rPr>
              <w:t>2019</w:t>
            </w:r>
            <w:r w:rsidRPr="00002AC4">
              <w:rPr>
                <w:rFonts w:ascii="Arial" w:eastAsia="宋体" w:hAnsi="Arial" w:cs="Arial"/>
                <w:kern w:val="0"/>
                <w:szCs w:val="21"/>
              </w:rPr>
              <w:t>〕</w:t>
            </w:r>
            <w:r w:rsidRPr="00002AC4">
              <w:rPr>
                <w:rFonts w:ascii="Arial" w:eastAsia="宋体" w:hAnsi="Arial" w:cs="Arial"/>
                <w:kern w:val="0"/>
                <w:szCs w:val="21"/>
              </w:rPr>
              <w:t>58</w:t>
            </w:r>
            <w:r w:rsidRPr="00002AC4">
              <w:rPr>
                <w:rFonts w:ascii="Arial" w:eastAsia="宋体" w:hAnsi="Arial" w:cs="Arial"/>
                <w:kern w:val="0"/>
                <w:szCs w:val="21"/>
              </w:rPr>
              <w:t>号</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各有关单位：</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为深入实施创新驱动发展战略，贯彻落实《广东省人民政府关于加强基础与应用基础研究的若干意见》等文件要求，</w:t>
            </w:r>
            <w:r w:rsidRPr="00002AC4">
              <w:rPr>
                <w:rFonts w:ascii="Arial" w:eastAsia="宋体" w:hAnsi="Arial" w:cs="Arial"/>
                <w:kern w:val="0"/>
                <w:szCs w:val="21"/>
              </w:rPr>
              <w:t>2019</w:t>
            </w:r>
            <w:r w:rsidRPr="00002AC4">
              <w:rPr>
                <w:rFonts w:ascii="Arial" w:eastAsia="宋体" w:hAnsi="Arial" w:cs="Arial"/>
                <w:kern w:val="0"/>
                <w:szCs w:val="21"/>
              </w:rPr>
              <w:t>年设立广东省基础与应用基础研究基金联合基金（以下简称省联合基金），包括粤穗、粤深、粤佛、粤莞、温氏等联合基金。</w:t>
            </w:r>
            <w:r w:rsidRPr="00002AC4">
              <w:rPr>
                <w:rFonts w:ascii="Arial" w:eastAsia="宋体" w:hAnsi="Arial" w:cs="Arial"/>
                <w:kern w:val="0"/>
                <w:szCs w:val="21"/>
              </w:rPr>
              <w:t>2019</w:t>
            </w:r>
            <w:r w:rsidRPr="00002AC4">
              <w:rPr>
                <w:rFonts w:ascii="Arial" w:eastAsia="宋体" w:hAnsi="Arial" w:cs="Arial"/>
                <w:kern w:val="0"/>
                <w:szCs w:val="21"/>
              </w:rPr>
              <w:t>年度温氏联合基金重点围绕畜禽养殖及产品加工等领域创新发展的重大科学问题，支持开展基础与应用基础研究，促进基础研究与产业化对接融通，提升企业和行业原始创新能力。现启动</w:t>
            </w:r>
            <w:r w:rsidRPr="00002AC4">
              <w:rPr>
                <w:rFonts w:ascii="Arial" w:eastAsia="宋体" w:hAnsi="Arial" w:cs="Arial"/>
                <w:kern w:val="0"/>
                <w:szCs w:val="21"/>
              </w:rPr>
              <w:t>2019</w:t>
            </w:r>
            <w:r w:rsidRPr="00002AC4">
              <w:rPr>
                <w:rFonts w:ascii="Arial" w:eastAsia="宋体" w:hAnsi="Arial" w:cs="Arial"/>
                <w:kern w:val="0"/>
                <w:szCs w:val="21"/>
              </w:rPr>
              <w:t>年度温氏联合基金项目申报工作，有关事项通知如下：</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一、资助项目类型</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本年度温氏联合基金设立重点项目，面向全省开放申报。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（一）申报条件</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 xml:space="preserve">1. </w:t>
            </w:r>
            <w:r w:rsidRPr="00002AC4">
              <w:rPr>
                <w:rFonts w:ascii="Arial" w:eastAsia="宋体" w:hAnsi="Arial" w:cs="Arial"/>
                <w:kern w:val="0"/>
                <w:szCs w:val="21"/>
              </w:rPr>
              <w:t>牵头申报单位须为广东省内的省基金依托单位。</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 xml:space="preserve">2. </w:t>
            </w:r>
            <w:r w:rsidRPr="00002AC4">
              <w:rPr>
                <w:rFonts w:ascii="Arial" w:eastAsia="宋体" w:hAnsi="Arial" w:cs="Arial"/>
                <w:kern w:val="0"/>
                <w:szCs w:val="21"/>
              </w:rPr>
              <w:t>申请人为项目第一负责人，须具有博士学位或副高级及以上职称（需在网上申报系统附件中上传学位证书或职称证书等扫描件）。</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 xml:space="preserve">3. </w:t>
            </w:r>
            <w:r w:rsidRPr="00002AC4">
              <w:rPr>
                <w:rFonts w:ascii="Arial" w:eastAsia="宋体" w:hAnsi="Arial" w:cs="Arial"/>
                <w:kern w:val="0"/>
                <w:szCs w:val="21"/>
              </w:rPr>
              <w:t>申请人年龄不超过</w:t>
            </w:r>
            <w:r w:rsidRPr="00002AC4">
              <w:rPr>
                <w:rFonts w:ascii="Arial" w:eastAsia="宋体" w:hAnsi="Arial" w:cs="Arial"/>
                <w:kern w:val="0"/>
                <w:szCs w:val="21"/>
              </w:rPr>
              <w:t>60</w:t>
            </w:r>
            <w:r w:rsidRPr="00002AC4">
              <w:rPr>
                <w:rFonts w:ascii="Arial" w:eastAsia="宋体" w:hAnsi="Arial" w:cs="Arial"/>
                <w:kern w:val="0"/>
                <w:szCs w:val="21"/>
              </w:rPr>
              <w:t>周岁且在岗在职</w:t>
            </w:r>
            <w:r w:rsidRPr="00002AC4">
              <w:rPr>
                <w:rFonts w:ascii="Arial" w:eastAsia="宋体" w:hAnsi="Arial" w:cs="Arial"/>
                <w:kern w:val="0"/>
                <w:szCs w:val="21"/>
              </w:rPr>
              <w:t>[</w:t>
            </w:r>
            <w:r w:rsidRPr="00002AC4">
              <w:rPr>
                <w:rFonts w:ascii="Arial" w:eastAsia="宋体" w:hAnsi="Arial" w:cs="Arial"/>
                <w:kern w:val="0"/>
                <w:szCs w:val="21"/>
              </w:rPr>
              <w:t>即</w:t>
            </w:r>
            <w:r w:rsidRPr="00002AC4">
              <w:rPr>
                <w:rFonts w:ascii="Arial" w:eastAsia="宋体" w:hAnsi="Arial" w:cs="Arial"/>
                <w:kern w:val="0"/>
                <w:szCs w:val="21"/>
              </w:rPr>
              <w:t>1959</w:t>
            </w:r>
            <w:r w:rsidRPr="00002AC4">
              <w:rPr>
                <w:rFonts w:ascii="Arial" w:eastAsia="宋体" w:hAnsi="Arial" w:cs="Arial"/>
                <w:kern w:val="0"/>
                <w:szCs w:val="21"/>
              </w:rPr>
              <w:t>年</w:t>
            </w:r>
            <w:r w:rsidRPr="00002AC4">
              <w:rPr>
                <w:rFonts w:ascii="Arial" w:eastAsia="宋体" w:hAnsi="Arial" w:cs="Arial"/>
                <w:kern w:val="0"/>
                <w:szCs w:val="21"/>
              </w:rPr>
              <w:t>1</w:t>
            </w:r>
            <w:r w:rsidRPr="00002AC4">
              <w:rPr>
                <w:rFonts w:ascii="Arial" w:eastAsia="宋体" w:hAnsi="Arial" w:cs="Arial"/>
                <w:kern w:val="0"/>
                <w:szCs w:val="21"/>
              </w:rPr>
              <w:t>月</w:t>
            </w:r>
            <w:r w:rsidRPr="00002AC4">
              <w:rPr>
                <w:rFonts w:ascii="Arial" w:eastAsia="宋体" w:hAnsi="Arial" w:cs="Arial"/>
                <w:kern w:val="0"/>
                <w:szCs w:val="21"/>
              </w:rPr>
              <w:t>1</w:t>
            </w:r>
            <w:r w:rsidRPr="00002AC4">
              <w:rPr>
                <w:rFonts w:ascii="Arial" w:eastAsia="宋体" w:hAnsi="Arial" w:cs="Arial"/>
                <w:kern w:val="0"/>
                <w:szCs w:val="21"/>
              </w:rPr>
              <w:t>日（含）以后出生</w:t>
            </w:r>
            <w:r w:rsidRPr="00002AC4">
              <w:rPr>
                <w:rFonts w:ascii="Arial" w:eastAsia="宋体" w:hAnsi="Arial" w:cs="Arial"/>
                <w:kern w:val="0"/>
                <w:szCs w:val="21"/>
              </w:rPr>
              <w:t>]</w:t>
            </w:r>
            <w:r w:rsidRPr="00002AC4">
              <w:rPr>
                <w:rFonts w:ascii="Arial" w:eastAsia="宋体" w:hAnsi="Arial" w:cs="Arial"/>
                <w:kern w:val="0"/>
                <w:szCs w:val="21"/>
              </w:rPr>
              <w:t>，院士可放宽至</w:t>
            </w:r>
            <w:r w:rsidRPr="00002AC4">
              <w:rPr>
                <w:rFonts w:ascii="Arial" w:eastAsia="宋体" w:hAnsi="Arial" w:cs="Arial"/>
                <w:kern w:val="0"/>
                <w:szCs w:val="21"/>
              </w:rPr>
              <w:t>70</w:t>
            </w:r>
            <w:r w:rsidRPr="00002AC4">
              <w:rPr>
                <w:rFonts w:ascii="Arial" w:eastAsia="宋体" w:hAnsi="Arial" w:cs="Arial"/>
                <w:kern w:val="0"/>
                <w:szCs w:val="21"/>
              </w:rPr>
              <w:t>周岁。</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 xml:space="preserve">4. </w:t>
            </w:r>
            <w:r w:rsidRPr="00002AC4">
              <w:rPr>
                <w:rFonts w:ascii="Arial" w:eastAsia="宋体" w:hAnsi="Arial" w:cs="Arial"/>
                <w:kern w:val="0"/>
                <w:szCs w:val="21"/>
              </w:rPr>
              <w:t>鼓励高等院校、科研院所联合温氏食品集团股份有限公司等企业共同申报。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 xml:space="preserve">5. </w:t>
            </w:r>
            <w:r w:rsidRPr="00002AC4">
              <w:rPr>
                <w:rFonts w:ascii="Arial" w:eastAsia="宋体" w:hAnsi="Arial" w:cs="Arial"/>
                <w:kern w:val="0"/>
                <w:szCs w:val="21"/>
              </w:rPr>
              <w:t>符合本通知第二部分的申报有关要求。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（二）资助强度与实施周期</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项目资助强度分为</w:t>
            </w:r>
            <w:r w:rsidRPr="00002AC4">
              <w:rPr>
                <w:rFonts w:ascii="Arial" w:eastAsia="宋体" w:hAnsi="Arial" w:cs="Arial"/>
                <w:kern w:val="0"/>
                <w:szCs w:val="21"/>
              </w:rPr>
              <w:t>20</w:t>
            </w:r>
            <w:r w:rsidRPr="00002AC4">
              <w:rPr>
                <w:rFonts w:ascii="Arial" w:eastAsia="宋体" w:hAnsi="Arial" w:cs="Arial"/>
                <w:kern w:val="0"/>
                <w:szCs w:val="21"/>
              </w:rPr>
              <w:t>万元</w:t>
            </w:r>
            <w:r w:rsidRPr="00002AC4">
              <w:rPr>
                <w:rFonts w:ascii="Arial" w:eastAsia="宋体" w:hAnsi="Arial" w:cs="Arial"/>
                <w:kern w:val="0"/>
                <w:szCs w:val="21"/>
              </w:rPr>
              <w:t>/</w:t>
            </w:r>
            <w:r w:rsidRPr="00002AC4">
              <w:rPr>
                <w:rFonts w:ascii="Arial" w:eastAsia="宋体" w:hAnsi="Arial" w:cs="Arial"/>
                <w:kern w:val="0"/>
                <w:szCs w:val="21"/>
              </w:rPr>
              <w:t>项和</w:t>
            </w:r>
            <w:r w:rsidRPr="00002AC4">
              <w:rPr>
                <w:rFonts w:ascii="Arial" w:eastAsia="宋体" w:hAnsi="Arial" w:cs="Arial"/>
                <w:kern w:val="0"/>
                <w:szCs w:val="21"/>
              </w:rPr>
              <w:t>50</w:t>
            </w:r>
            <w:r w:rsidRPr="00002AC4">
              <w:rPr>
                <w:rFonts w:ascii="Arial" w:eastAsia="宋体" w:hAnsi="Arial" w:cs="Arial"/>
                <w:kern w:val="0"/>
                <w:szCs w:val="21"/>
              </w:rPr>
              <w:t>万元</w:t>
            </w:r>
            <w:r w:rsidRPr="00002AC4">
              <w:rPr>
                <w:rFonts w:ascii="Arial" w:eastAsia="宋体" w:hAnsi="Arial" w:cs="Arial"/>
                <w:kern w:val="0"/>
                <w:szCs w:val="21"/>
              </w:rPr>
              <w:t>/</w:t>
            </w:r>
            <w:r w:rsidRPr="00002AC4">
              <w:rPr>
                <w:rFonts w:ascii="Arial" w:eastAsia="宋体" w:hAnsi="Arial" w:cs="Arial"/>
                <w:kern w:val="0"/>
                <w:szCs w:val="21"/>
              </w:rPr>
              <w:t>项，实施周期一般为</w:t>
            </w:r>
            <w:r w:rsidRPr="00002AC4">
              <w:rPr>
                <w:rFonts w:ascii="Arial" w:eastAsia="宋体" w:hAnsi="Arial" w:cs="Arial"/>
                <w:kern w:val="0"/>
                <w:szCs w:val="21"/>
              </w:rPr>
              <w:t>3</w:t>
            </w:r>
            <w:r w:rsidRPr="00002AC4">
              <w:rPr>
                <w:rFonts w:ascii="Arial" w:eastAsia="宋体" w:hAnsi="Arial" w:cs="Arial"/>
                <w:kern w:val="0"/>
                <w:szCs w:val="21"/>
              </w:rPr>
              <w:t>年，项目经费一次性拨付。</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lastRenderedPageBreak/>
              <w:t xml:space="preserve">　　（三）支持领域与方向</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按照《</w:t>
            </w:r>
            <w:r w:rsidRPr="00002AC4">
              <w:rPr>
                <w:rFonts w:ascii="Arial" w:eastAsia="宋体" w:hAnsi="Arial" w:cs="Arial"/>
                <w:kern w:val="0"/>
                <w:szCs w:val="21"/>
              </w:rPr>
              <w:t>2019</w:t>
            </w:r>
            <w:r w:rsidRPr="00002AC4">
              <w:rPr>
                <w:rFonts w:ascii="Arial" w:eastAsia="宋体" w:hAnsi="Arial" w:cs="Arial"/>
                <w:kern w:val="0"/>
                <w:szCs w:val="21"/>
              </w:rPr>
              <w:t>年度温氏联合基金项目申报指南》（见附件）确定的领域、方向、申报代码和要求申报，不在指南支持领域和方向内的项目不予受理。</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（四）其他有关说明</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重点项目请选择</w:t>
            </w:r>
            <w:r w:rsidRPr="00002AC4">
              <w:rPr>
                <w:rFonts w:ascii="Arial" w:eastAsia="宋体" w:hAnsi="Arial" w:cs="Arial"/>
                <w:kern w:val="0"/>
                <w:szCs w:val="21"/>
              </w:rPr>
              <w:t>“</w:t>
            </w:r>
            <w:r w:rsidRPr="00002AC4">
              <w:rPr>
                <w:rFonts w:ascii="Arial" w:eastAsia="宋体" w:hAnsi="Arial" w:cs="Arial"/>
                <w:kern w:val="0"/>
                <w:szCs w:val="21"/>
              </w:rPr>
              <w:t>温氏联合基金</w:t>
            </w:r>
            <w:r w:rsidRPr="00002AC4">
              <w:rPr>
                <w:rFonts w:ascii="Arial" w:eastAsia="宋体" w:hAnsi="Arial" w:cs="Arial"/>
                <w:kern w:val="0"/>
                <w:szCs w:val="21"/>
              </w:rPr>
              <w:t>—</w:t>
            </w:r>
            <w:r w:rsidRPr="00002AC4">
              <w:rPr>
                <w:rFonts w:ascii="Arial" w:eastAsia="宋体" w:hAnsi="Arial" w:cs="Arial"/>
                <w:kern w:val="0"/>
                <w:szCs w:val="21"/>
              </w:rPr>
              <w:t>重点项目</w:t>
            </w:r>
            <w:r w:rsidRPr="00002AC4">
              <w:rPr>
                <w:rFonts w:ascii="Arial" w:eastAsia="宋体" w:hAnsi="Arial" w:cs="Arial"/>
                <w:kern w:val="0"/>
                <w:szCs w:val="21"/>
              </w:rPr>
              <w:t>”</w:t>
            </w:r>
            <w:r w:rsidRPr="00002AC4">
              <w:rPr>
                <w:rFonts w:ascii="Arial" w:eastAsia="宋体" w:hAnsi="Arial" w:cs="Arial"/>
                <w:kern w:val="0"/>
                <w:szCs w:val="21"/>
              </w:rPr>
              <w:t>专题申报，并按照指南要求准确填写申报代码。</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二、申报有关要求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除了符合上述申报条件外，申请人和依托单位还应符合以下申报要求：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（一）申报限项要求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1.</w:t>
            </w:r>
            <w:r w:rsidRPr="00002AC4">
              <w:rPr>
                <w:rFonts w:ascii="Arial" w:eastAsia="宋体" w:hAnsi="Arial" w:cs="Arial"/>
                <w:kern w:val="0"/>
                <w:szCs w:val="21"/>
              </w:rPr>
              <w:t>本年度省联合基金（包括粤穗、粤深、粤佛、粤莞、温氏联合基金）项目不设依托单位申报项目数量限制，每个申请人限申报</w:t>
            </w:r>
            <w:r w:rsidRPr="00002AC4">
              <w:rPr>
                <w:rFonts w:ascii="Arial" w:eastAsia="宋体" w:hAnsi="Arial" w:cs="Arial"/>
                <w:kern w:val="0"/>
                <w:szCs w:val="21"/>
              </w:rPr>
              <w:t>1</w:t>
            </w:r>
            <w:r w:rsidRPr="00002AC4">
              <w:rPr>
                <w:rFonts w:ascii="Arial" w:eastAsia="宋体" w:hAnsi="Arial" w:cs="Arial"/>
                <w:kern w:val="0"/>
                <w:szCs w:val="21"/>
              </w:rPr>
              <w:t>项。</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2.</w:t>
            </w:r>
            <w:r w:rsidRPr="00002AC4">
              <w:rPr>
                <w:rFonts w:ascii="Arial" w:eastAsia="宋体" w:hAnsi="Arial" w:cs="Arial"/>
                <w:kern w:val="0"/>
                <w:szCs w:val="21"/>
              </w:rPr>
              <w:t>申请人在研的省级科技计划项目（含省基金项目）不得超过</w:t>
            </w:r>
            <w:r w:rsidRPr="00002AC4">
              <w:rPr>
                <w:rFonts w:ascii="Arial" w:eastAsia="宋体" w:hAnsi="Arial" w:cs="Arial"/>
                <w:kern w:val="0"/>
                <w:szCs w:val="21"/>
              </w:rPr>
              <w:t>3</w:t>
            </w:r>
            <w:r w:rsidRPr="00002AC4">
              <w:rPr>
                <w:rFonts w:ascii="Arial" w:eastAsia="宋体" w:hAnsi="Arial" w:cs="Arial"/>
                <w:kern w:val="0"/>
                <w:szCs w:val="21"/>
              </w:rPr>
              <w:t>项（省实验室、省重点实验室等平台类项目，普惠性政策类项目，后补助类项目除外）。</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3.</w:t>
            </w:r>
            <w:r w:rsidRPr="00002AC4">
              <w:rPr>
                <w:rFonts w:ascii="Arial" w:eastAsia="宋体" w:hAnsi="Arial" w:cs="Arial"/>
                <w:kern w:val="0"/>
                <w:szCs w:val="21"/>
              </w:rPr>
              <w:t>同一申请人同年度只能立项</w:t>
            </w:r>
            <w:r w:rsidRPr="00002AC4">
              <w:rPr>
                <w:rFonts w:ascii="Arial" w:eastAsia="宋体" w:hAnsi="Arial" w:cs="Arial"/>
                <w:kern w:val="0"/>
                <w:szCs w:val="21"/>
              </w:rPr>
              <w:t>1</w:t>
            </w:r>
            <w:r w:rsidRPr="00002AC4">
              <w:rPr>
                <w:rFonts w:ascii="Arial" w:eastAsia="宋体" w:hAnsi="Arial" w:cs="Arial"/>
                <w:kern w:val="0"/>
                <w:szCs w:val="21"/>
              </w:rPr>
              <w:t>项省基金项目。</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4.</w:t>
            </w:r>
            <w:r w:rsidRPr="00002AC4">
              <w:rPr>
                <w:rFonts w:ascii="Arial" w:eastAsia="宋体" w:hAnsi="Arial" w:cs="Arial"/>
                <w:kern w:val="0"/>
                <w:szCs w:val="21"/>
              </w:rPr>
              <w:t>申请人已获得</w:t>
            </w:r>
            <w:r w:rsidRPr="00002AC4">
              <w:rPr>
                <w:rFonts w:ascii="Arial" w:eastAsia="宋体" w:hAnsi="Arial" w:cs="Arial"/>
                <w:kern w:val="0"/>
                <w:szCs w:val="21"/>
              </w:rPr>
              <w:t>2019</w:t>
            </w:r>
            <w:r w:rsidRPr="00002AC4">
              <w:rPr>
                <w:rFonts w:ascii="Arial" w:eastAsia="宋体" w:hAnsi="Arial" w:cs="Arial"/>
                <w:kern w:val="0"/>
                <w:szCs w:val="21"/>
              </w:rPr>
              <w:t>年度省自然科学基金面上项目或杰出青年项目立项的，不得申报。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5.</w:t>
            </w:r>
            <w:r w:rsidRPr="00002AC4">
              <w:rPr>
                <w:rFonts w:ascii="Arial" w:eastAsia="宋体" w:hAnsi="Arial" w:cs="Arial"/>
                <w:kern w:val="0"/>
                <w:szCs w:val="21"/>
              </w:rPr>
              <w:t>申请人项目已进入</w:t>
            </w:r>
            <w:r w:rsidRPr="00002AC4">
              <w:rPr>
                <w:rFonts w:ascii="Arial" w:eastAsia="宋体" w:hAnsi="Arial" w:cs="Arial"/>
                <w:kern w:val="0"/>
                <w:szCs w:val="21"/>
              </w:rPr>
              <w:t>2020</w:t>
            </w:r>
            <w:r w:rsidRPr="00002AC4">
              <w:rPr>
                <w:rFonts w:ascii="Arial" w:eastAsia="宋体" w:hAnsi="Arial" w:cs="Arial"/>
                <w:kern w:val="0"/>
                <w:szCs w:val="21"/>
              </w:rPr>
              <w:t>年度省自然科学基金面上项目和杰出青年项目库的，除该入库项目外，已有</w:t>
            </w:r>
            <w:r w:rsidRPr="00002AC4">
              <w:rPr>
                <w:rFonts w:ascii="Arial" w:eastAsia="宋体" w:hAnsi="Arial" w:cs="Arial"/>
                <w:kern w:val="0"/>
                <w:szCs w:val="21"/>
              </w:rPr>
              <w:t>2</w:t>
            </w:r>
            <w:r w:rsidRPr="00002AC4">
              <w:rPr>
                <w:rFonts w:ascii="Arial" w:eastAsia="宋体" w:hAnsi="Arial" w:cs="Arial"/>
                <w:kern w:val="0"/>
                <w:szCs w:val="21"/>
              </w:rPr>
              <w:t>项省级科技计划项目（含省基金项目）在研的，不得再次申报。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（二）申报材料要求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1.</w:t>
            </w:r>
            <w:r w:rsidRPr="00002AC4">
              <w:rPr>
                <w:rFonts w:ascii="Arial" w:eastAsia="宋体" w:hAnsi="Arial" w:cs="Arial"/>
                <w:kern w:val="0"/>
                <w:szCs w:val="21"/>
              </w:rPr>
              <w:t>申请人应当按要求提交申请材料，申请书中不得出现任何违反法律和涉密的内容。</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2.</w:t>
            </w:r>
            <w:r w:rsidRPr="00002AC4">
              <w:rPr>
                <w:rFonts w:ascii="Arial" w:eastAsia="宋体" w:hAnsi="Arial" w:cs="Arial"/>
                <w:kern w:val="0"/>
                <w:szCs w:val="21"/>
              </w:rPr>
              <w:t>申请项目须提供由法定代表人和项目负责人签字、依托单位加盖公章的</w:t>
            </w:r>
            <w:r w:rsidRPr="00002AC4">
              <w:rPr>
                <w:rFonts w:ascii="Arial" w:eastAsia="宋体" w:hAnsi="Arial" w:cs="Arial"/>
                <w:kern w:val="0"/>
                <w:szCs w:val="21"/>
              </w:rPr>
              <w:t>“</w:t>
            </w:r>
            <w:r w:rsidRPr="00002AC4">
              <w:rPr>
                <w:rFonts w:ascii="Arial" w:eastAsia="宋体" w:hAnsi="Arial" w:cs="Arial"/>
                <w:kern w:val="0"/>
                <w:szCs w:val="21"/>
              </w:rPr>
              <w:t>申报材料真实性承诺函</w:t>
            </w:r>
            <w:r w:rsidRPr="00002AC4">
              <w:rPr>
                <w:rFonts w:ascii="Arial" w:eastAsia="宋体" w:hAnsi="Arial" w:cs="Arial"/>
                <w:kern w:val="0"/>
                <w:szCs w:val="21"/>
              </w:rPr>
              <w:t>”</w:t>
            </w:r>
            <w:r w:rsidRPr="00002AC4">
              <w:rPr>
                <w:rFonts w:ascii="Arial" w:eastAsia="宋体" w:hAnsi="Arial" w:cs="Arial"/>
                <w:kern w:val="0"/>
                <w:szCs w:val="21"/>
              </w:rPr>
              <w:t>（承诺函模板可在申报系统开放后下载，在附件中上传经签字盖章后的扫描件）。</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3.</w:t>
            </w:r>
            <w:r w:rsidRPr="00002AC4">
              <w:rPr>
                <w:rFonts w:ascii="Arial" w:eastAsia="宋体" w:hAnsi="Arial" w:cs="Arial"/>
                <w:kern w:val="0"/>
                <w:szCs w:val="21"/>
              </w:rPr>
              <w:t>如果项目申请涉及科研伦理与科技安全（如生物安全、信息安全等）的相关问题，申请人应当严格执行国家有关法律法规和伦理准则，并提供单位科学伦理审查意见等相关证明。</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lastRenderedPageBreak/>
              <w:t xml:space="preserve">　　</w:t>
            </w:r>
            <w:r w:rsidRPr="00002AC4">
              <w:rPr>
                <w:rFonts w:ascii="Arial" w:eastAsia="宋体" w:hAnsi="Arial" w:cs="Arial"/>
                <w:kern w:val="0"/>
                <w:szCs w:val="21"/>
              </w:rPr>
              <w:t>4.</w:t>
            </w:r>
            <w:r w:rsidRPr="00002AC4">
              <w:rPr>
                <w:rFonts w:ascii="Arial" w:eastAsia="宋体" w:hAnsi="Arial" w:cs="Arial"/>
                <w:kern w:val="0"/>
                <w:szCs w:val="21"/>
              </w:rPr>
              <w:t>申请书中的起始时间统一填写</w:t>
            </w:r>
            <w:r w:rsidRPr="00002AC4">
              <w:rPr>
                <w:rFonts w:ascii="Arial" w:eastAsia="宋体" w:hAnsi="Arial" w:cs="Arial"/>
                <w:kern w:val="0"/>
                <w:szCs w:val="21"/>
              </w:rPr>
              <w:t>2020</w:t>
            </w:r>
            <w:r w:rsidRPr="00002AC4">
              <w:rPr>
                <w:rFonts w:ascii="Arial" w:eastAsia="宋体" w:hAnsi="Arial" w:cs="Arial"/>
                <w:kern w:val="0"/>
                <w:szCs w:val="21"/>
              </w:rPr>
              <w:t>年</w:t>
            </w:r>
            <w:r w:rsidRPr="00002AC4">
              <w:rPr>
                <w:rFonts w:ascii="Arial" w:eastAsia="宋体" w:hAnsi="Arial" w:cs="Arial"/>
                <w:kern w:val="0"/>
                <w:szCs w:val="21"/>
              </w:rPr>
              <w:t>1</w:t>
            </w:r>
            <w:r w:rsidRPr="00002AC4">
              <w:rPr>
                <w:rFonts w:ascii="Arial" w:eastAsia="宋体" w:hAnsi="Arial" w:cs="Arial"/>
                <w:kern w:val="0"/>
                <w:szCs w:val="21"/>
              </w:rPr>
              <w:t>月</w:t>
            </w:r>
            <w:r w:rsidRPr="00002AC4">
              <w:rPr>
                <w:rFonts w:ascii="Arial" w:eastAsia="宋体" w:hAnsi="Arial" w:cs="Arial"/>
                <w:kern w:val="0"/>
                <w:szCs w:val="21"/>
              </w:rPr>
              <w:t>1</w:t>
            </w:r>
            <w:r w:rsidRPr="00002AC4">
              <w:rPr>
                <w:rFonts w:ascii="Arial" w:eastAsia="宋体" w:hAnsi="Arial" w:cs="Arial"/>
                <w:kern w:val="0"/>
                <w:szCs w:val="21"/>
              </w:rPr>
              <w:t>日，终止时间按照各类型项目资助期限要求填写。</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5.</w:t>
            </w:r>
            <w:r w:rsidRPr="00002AC4">
              <w:rPr>
                <w:rFonts w:ascii="Arial" w:eastAsia="宋体" w:hAnsi="Arial" w:cs="Arial"/>
                <w:kern w:val="0"/>
                <w:szCs w:val="21"/>
              </w:rPr>
              <w:t>项目申请阶段无需报送纸质申报材料，项目获批准立项后，将另行通知提交纸质申请书。</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（三）经费预算要求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项目应按照省科技计划项目经费管理相关规定，按实际情况认真做好经费预算。</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（四）科研诚信要求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1.</w:t>
            </w:r>
            <w:r w:rsidRPr="00002AC4">
              <w:rPr>
                <w:rFonts w:ascii="Arial" w:eastAsia="宋体" w:hAnsi="Arial" w:cs="Arial"/>
                <w:kern w:val="0"/>
                <w:szCs w:val="21"/>
              </w:rPr>
              <w:t>项目应当由申请人本人申请，严禁冒名申请，严禁编造虚假申请人及主要参与者。申请人及主要参与者应当如实填报个人信息并对真实性负责，申请人对所有参与人个人信息的真实性负责。</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2.</w:t>
            </w:r>
            <w:r w:rsidRPr="00002AC4">
              <w:rPr>
                <w:rFonts w:ascii="Arial" w:eastAsia="宋体" w:hAnsi="Arial" w:cs="Arial"/>
                <w:kern w:val="0"/>
                <w:szCs w:val="21"/>
              </w:rPr>
              <w:t>申请人应按照指南及申报要求填写申请书，如实填写相关研究工作基础和研究内容等，严禁抄袭剽窃或弄虚作假，严禁违反法律法规、伦理准则及科技安全等方面的有关规定。</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3.</w:t>
            </w:r>
            <w:r w:rsidRPr="00002AC4">
              <w:rPr>
                <w:rFonts w:ascii="Arial" w:eastAsia="宋体" w:hAnsi="Arial" w:cs="Arial"/>
                <w:kern w:val="0"/>
                <w:szCs w:val="21"/>
              </w:rPr>
              <w:t>申请人不得同时将研究内容相同或相近的项目以不同项目类型、或经不同依托单位提出申请；不得将已资助项目重复提出申请。申请人申请的相关研究内容已获其他途径资助的，须在项目申请书中说明受资助情况以及与所申请项目的区别和联系。</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4.</w:t>
            </w:r>
            <w:r w:rsidRPr="00002AC4">
              <w:rPr>
                <w:rFonts w:ascii="Arial" w:eastAsia="宋体" w:hAnsi="Arial" w:cs="Arial"/>
                <w:kern w:val="0"/>
                <w:szCs w:val="21"/>
              </w:rPr>
              <w:t>申报过程中存在严重失信行为的，按照《广东省科学技术厅关于省级科技计划（专项、基金等）严重失信行为记录与惩戒暂行规定》（粤科监审字〔</w:t>
            </w:r>
            <w:r w:rsidRPr="00002AC4">
              <w:rPr>
                <w:rFonts w:ascii="Arial" w:eastAsia="宋体" w:hAnsi="Arial" w:cs="Arial"/>
                <w:kern w:val="0"/>
                <w:szCs w:val="21"/>
              </w:rPr>
              <w:t>2017</w:t>
            </w:r>
            <w:r w:rsidRPr="00002AC4">
              <w:rPr>
                <w:rFonts w:ascii="Arial" w:eastAsia="宋体" w:hAnsi="Arial" w:cs="Arial"/>
                <w:kern w:val="0"/>
                <w:szCs w:val="21"/>
              </w:rPr>
              <w:t>〕</w:t>
            </w:r>
            <w:r w:rsidRPr="00002AC4">
              <w:rPr>
                <w:rFonts w:ascii="Arial" w:eastAsia="宋体" w:hAnsi="Arial" w:cs="Arial"/>
                <w:kern w:val="0"/>
                <w:szCs w:val="21"/>
              </w:rPr>
              <w:t>102</w:t>
            </w:r>
            <w:r w:rsidRPr="00002AC4">
              <w:rPr>
                <w:rFonts w:ascii="Arial" w:eastAsia="宋体" w:hAnsi="Arial" w:cs="Arial"/>
                <w:kern w:val="0"/>
                <w:szCs w:val="21"/>
              </w:rPr>
              <w:t>号）有关规定处理。</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（五）依托单位职责</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温氏联合基金项目仅面向省基金依托单位申报，申请人所在单位需通过广东省科技业务管理阳光政务平台申请注册为省基金依托单位。</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1.</w:t>
            </w:r>
            <w:r w:rsidRPr="00002AC4">
              <w:rPr>
                <w:rFonts w:ascii="Arial" w:eastAsia="宋体" w:hAnsi="Arial" w:cs="Arial"/>
                <w:kern w:val="0"/>
                <w:szCs w:val="21"/>
              </w:rPr>
              <w:t>依托单位应认真履行管理主体责任，建立健全项目及经费管理制度，加强省基金项目规范管理。</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2.</w:t>
            </w:r>
            <w:r w:rsidRPr="00002AC4">
              <w:rPr>
                <w:rFonts w:ascii="Arial" w:eastAsia="宋体" w:hAnsi="Arial" w:cs="Arial"/>
                <w:kern w:val="0"/>
                <w:szCs w:val="21"/>
              </w:rPr>
              <w:t>依托单位应认真审核申请人的申请资格，确保申报材料的真实性、完整性。</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3.</w:t>
            </w:r>
            <w:r w:rsidRPr="00002AC4">
              <w:rPr>
                <w:rFonts w:ascii="Arial" w:eastAsia="宋体" w:hAnsi="Arial" w:cs="Arial"/>
                <w:kern w:val="0"/>
                <w:szCs w:val="21"/>
              </w:rPr>
              <w:t>依托单位应建立完善科研伦理和科技安全审查机制，防范伦理和安全风险；按照有关法律法规和伦理准则，加强伦理审查和过程监管。</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lastRenderedPageBreak/>
              <w:t xml:space="preserve">　　（六）合作研究要求</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1.</w:t>
            </w:r>
            <w:r w:rsidRPr="00002AC4">
              <w:rPr>
                <w:rFonts w:ascii="Arial" w:eastAsia="宋体" w:hAnsi="Arial" w:cs="Arial"/>
                <w:kern w:val="0"/>
                <w:szCs w:val="21"/>
              </w:rPr>
              <w:t>除牵头依托单位外，项目合作研究单位一般不超过</w:t>
            </w:r>
            <w:r w:rsidRPr="00002AC4">
              <w:rPr>
                <w:rFonts w:ascii="Arial" w:eastAsia="宋体" w:hAnsi="Arial" w:cs="Arial"/>
                <w:kern w:val="0"/>
                <w:szCs w:val="21"/>
              </w:rPr>
              <w:t>2</w:t>
            </w:r>
            <w:r w:rsidRPr="00002AC4">
              <w:rPr>
                <w:rFonts w:ascii="Arial" w:eastAsia="宋体" w:hAnsi="Arial" w:cs="Arial"/>
                <w:kern w:val="0"/>
                <w:szCs w:val="21"/>
              </w:rPr>
              <w:t>个。</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2.</w:t>
            </w:r>
            <w:r w:rsidRPr="00002AC4">
              <w:rPr>
                <w:rFonts w:ascii="Arial" w:eastAsia="宋体" w:hAnsi="Arial" w:cs="Arial"/>
                <w:kern w:val="0"/>
                <w:szCs w:val="21"/>
              </w:rPr>
              <w:t>项目主要参与者中如包括依托单位以外的人员（包括研究生，但不包括境外人员），其所在单位即被视为合作研究单位。境外人员一般以个人身份参与项目申请，须在网上申报系统中上传境外人员知情同意函的电子扫描文档；港澳人员可以个人身份或以合作研究单位参与项目申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3.</w:t>
            </w:r>
            <w:r w:rsidRPr="00002AC4">
              <w:rPr>
                <w:rFonts w:ascii="Arial" w:eastAsia="宋体" w:hAnsi="Arial" w:cs="Arial"/>
                <w:kern w:val="0"/>
                <w:szCs w:val="21"/>
              </w:rPr>
              <w:t>依托单位与合作研究单位应当在申报书提交前签订合作研究协议（或合同），并在经费预算中说明资金分配情况。合作研究协议（或合同）无须提交，留在依托单位存档备查。经协商约定不外拨资金的合作研究可以不签订合作研究协议（或合同）。</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三、申报方式</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（一）温氏联合基金项目由广东省基础与应用基础研究基金委员会（以下简称</w:t>
            </w:r>
            <w:r w:rsidRPr="00002AC4">
              <w:rPr>
                <w:rFonts w:ascii="Arial" w:eastAsia="宋体" w:hAnsi="Arial" w:cs="Arial"/>
                <w:kern w:val="0"/>
                <w:szCs w:val="21"/>
              </w:rPr>
              <w:t>“</w:t>
            </w:r>
            <w:r w:rsidRPr="00002AC4">
              <w:rPr>
                <w:rFonts w:ascii="Arial" w:eastAsia="宋体" w:hAnsi="Arial" w:cs="Arial"/>
                <w:kern w:val="0"/>
                <w:szCs w:val="21"/>
              </w:rPr>
              <w:t>省基金委</w:t>
            </w:r>
            <w:r w:rsidRPr="00002AC4">
              <w:rPr>
                <w:rFonts w:ascii="Arial" w:eastAsia="宋体" w:hAnsi="Arial" w:cs="Arial"/>
                <w:kern w:val="0"/>
                <w:szCs w:val="21"/>
              </w:rPr>
              <w:t>”</w:t>
            </w:r>
            <w:r w:rsidRPr="00002AC4">
              <w:rPr>
                <w:rFonts w:ascii="Arial" w:eastAsia="宋体" w:hAnsi="Arial" w:cs="Arial"/>
                <w:kern w:val="0"/>
                <w:szCs w:val="21"/>
              </w:rPr>
              <w:t>）负责组织实施。</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（二）项目须通过</w:t>
            </w:r>
            <w:r w:rsidRPr="00002AC4">
              <w:rPr>
                <w:rFonts w:ascii="Arial" w:eastAsia="宋体" w:hAnsi="Arial" w:cs="Arial"/>
                <w:kern w:val="0"/>
                <w:szCs w:val="21"/>
              </w:rPr>
              <w:t>“</w:t>
            </w:r>
            <w:r w:rsidRPr="00002AC4">
              <w:rPr>
                <w:rFonts w:ascii="Arial" w:eastAsia="宋体" w:hAnsi="Arial" w:cs="Arial"/>
                <w:kern w:val="0"/>
                <w:szCs w:val="21"/>
              </w:rPr>
              <w:t>广东省政务服务网</w:t>
            </w:r>
            <w:r w:rsidRPr="00002AC4">
              <w:rPr>
                <w:rFonts w:ascii="Arial" w:eastAsia="宋体" w:hAnsi="Arial" w:cs="Arial"/>
                <w:kern w:val="0"/>
                <w:szCs w:val="21"/>
              </w:rPr>
              <w:t>”</w:t>
            </w:r>
            <w:r w:rsidRPr="00002AC4">
              <w:rPr>
                <w:rFonts w:ascii="Arial" w:eastAsia="宋体" w:hAnsi="Arial" w:cs="Arial"/>
                <w:kern w:val="0"/>
                <w:szCs w:val="21"/>
              </w:rPr>
              <w:t>或</w:t>
            </w:r>
            <w:r w:rsidRPr="00002AC4">
              <w:rPr>
                <w:rFonts w:ascii="Arial" w:eastAsia="宋体" w:hAnsi="Arial" w:cs="Arial"/>
                <w:kern w:val="0"/>
                <w:szCs w:val="21"/>
              </w:rPr>
              <w:t>“</w:t>
            </w:r>
            <w:r w:rsidRPr="00002AC4">
              <w:rPr>
                <w:rFonts w:ascii="Arial" w:eastAsia="宋体" w:hAnsi="Arial" w:cs="Arial"/>
                <w:kern w:val="0"/>
                <w:szCs w:val="21"/>
              </w:rPr>
              <w:t>广东省科技业务管理阳光政务平台</w:t>
            </w:r>
            <w:r w:rsidRPr="00002AC4">
              <w:rPr>
                <w:rFonts w:ascii="Arial" w:eastAsia="宋体" w:hAnsi="Arial" w:cs="Arial"/>
                <w:kern w:val="0"/>
                <w:szCs w:val="21"/>
              </w:rPr>
              <w:t>”</w:t>
            </w:r>
            <w:r w:rsidRPr="00002AC4">
              <w:rPr>
                <w:rFonts w:ascii="Arial" w:eastAsia="宋体" w:hAnsi="Arial" w:cs="Arial"/>
                <w:kern w:val="0"/>
                <w:szCs w:val="21"/>
              </w:rPr>
              <w:t>（网址：</w:t>
            </w:r>
            <w:r w:rsidRPr="00002AC4">
              <w:rPr>
                <w:rFonts w:ascii="Arial" w:eastAsia="宋体" w:hAnsi="Arial" w:cs="Arial"/>
                <w:kern w:val="0"/>
                <w:szCs w:val="21"/>
              </w:rPr>
              <w:t>http://pro.gdstc.gov.cn/</w:t>
            </w:r>
            <w:r w:rsidRPr="00002AC4">
              <w:rPr>
                <w:rFonts w:ascii="Arial" w:eastAsia="宋体" w:hAnsi="Arial" w:cs="Arial"/>
                <w:kern w:val="0"/>
                <w:szCs w:val="21"/>
              </w:rPr>
              <w:t>）实施网上申报。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（三）申请人须按照要求填写项目有关信息，在附件中上传必要的佐证材料，经依托单位审核后按流程提交。具体操作详见系统提供的《省联合基金项目网上申报操作指引》。</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四、时间安排</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（一）网上正式申报时间：</w:t>
            </w:r>
            <w:r w:rsidRPr="00002AC4">
              <w:rPr>
                <w:rFonts w:ascii="Arial" w:eastAsia="宋体" w:hAnsi="Arial" w:cs="Arial"/>
                <w:kern w:val="0"/>
                <w:szCs w:val="21"/>
              </w:rPr>
              <w:t>2019</w:t>
            </w:r>
            <w:r w:rsidRPr="00002AC4">
              <w:rPr>
                <w:rFonts w:ascii="Arial" w:eastAsia="宋体" w:hAnsi="Arial" w:cs="Arial"/>
                <w:kern w:val="0"/>
                <w:szCs w:val="21"/>
              </w:rPr>
              <w:t>年</w:t>
            </w:r>
            <w:r w:rsidRPr="00002AC4">
              <w:rPr>
                <w:rFonts w:ascii="Arial" w:eastAsia="宋体" w:hAnsi="Arial" w:cs="Arial"/>
                <w:kern w:val="0"/>
                <w:szCs w:val="21"/>
              </w:rPr>
              <w:t>11</w:t>
            </w:r>
            <w:r w:rsidRPr="00002AC4">
              <w:rPr>
                <w:rFonts w:ascii="Arial" w:eastAsia="宋体" w:hAnsi="Arial" w:cs="Arial"/>
                <w:kern w:val="0"/>
                <w:szCs w:val="21"/>
              </w:rPr>
              <w:t>月</w:t>
            </w:r>
            <w:r w:rsidRPr="00002AC4">
              <w:rPr>
                <w:rFonts w:ascii="Arial" w:eastAsia="宋体" w:hAnsi="Arial" w:cs="Arial"/>
                <w:kern w:val="0"/>
                <w:szCs w:val="21"/>
              </w:rPr>
              <w:t>10</w:t>
            </w:r>
            <w:r w:rsidRPr="00002AC4">
              <w:rPr>
                <w:rFonts w:ascii="Arial" w:eastAsia="宋体" w:hAnsi="Arial" w:cs="Arial"/>
                <w:kern w:val="0"/>
                <w:szCs w:val="21"/>
              </w:rPr>
              <w:t>日～</w:t>
            </w:r>
            <w:r w:rsidRPr="00002AC4">
              <w:rPr>
                <w:rFonts w:ascii="Arial" w:eastAsia="宋体" w:hAnsi="Arial" w:cs="Arial"/>
                <w:kern w:val="0"/>
                <w:szCs w:val="21"/>
              </w:rPr>
              <w:t>11</w:t>
            </w:r>
            <w:r w:rsidRPr="00002AC4">
              <w:rPr>
                <w:rFonts w:ascii="Arial" w:eastAsia="宋体" w:hAnsi="Arial" w:cs="Arial"/>
                <w:kern w:val="0"/>
                <w:szCs w:val="21"/>
              </w:rPr>
              <w:t>月</w:t>
            </w:r>
            <w:r w:rsidRPr="00002AC4">
              <w:rPr>
                <w:rFonts w:ascii="Arial" w:eastAsia="宋体" w:hAnsi="Arial" w:cs="Arial"/>
                <w:kern w:val="0"/>
                <w:szCs w:val="21"/>
              </w:rPr>
              <w:t>30</w:t>
            </w:r>
            <w:r w:rsidRPr="00002AC4">
              <w:rPr>
                <w:rFonts w:ascii="Arial" w:eastAsia="宋体" w:hAnsi="Arial" w:cs="Arial"/>
                <w:kern w:val="0"/>
                <w:szCs w:val="21"/>
              </w:rPr>
              <w:t>日</w:t>
            </w:r>
            <w:r w:rsidRPr="00002AC4">
              <w:rPr>
                <w:rFonts w:ascii="Arial" w:eastAsia="宋体" w:hAnsi="Arial" w:cs="Arial"/>
                <w:kern w:val="0"/>
                <w:szCs w:val="21"/>
              </w:rPr>
              <w:t>17:00</w:t>
            </w:r>
            <w:r w:rsidRPr="00002AC4">
              <w:rPr>
                <w:rFonts w:ascii="Arial" w:eastAsia="宋体" w:hAnsi="Arial" w:cs="Arial"/>
                <w:kern w:val="0"/>
                <w:szCs w:val="21"/>
              </w:rPr>
              <w:t>；</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（二）网上形式审查时间：</w:t>
            </w:r>
            <w:r w:rsidRPr="00002AC4">
              <w:rPr>
                <w:rFonts w:ascii="Arial" w:eastAsia="宋体" w:hAnsi="Arial" w:cs="Arial"/>
                <w:kern w:val="0"/>
                <w:szCs w:val="21"/>
              </w:rPr>
              <w:t>2019</w:t>
            </w:r>
            <w:r w:rsidRPr="00002AC4">
              <w:rPr>
                <w:rFonts w:ascii="Arial" w:eastAsia="宋体" w:hAnsi="Arial" w:cs="Arial"/>
                <w:kern w:val="0"/>
                <w:szCs w:val="21"/>
              </w:rPr>
              <w:t>年</w:t>
            </w:r>
            <w:r w:rsidRPr="00002AC4">
              <w:rPr>
                <w:rFonts w:ascii="Arial" w:eastAsia="宋体" w:hAnsi="Arial" w:cs="Arial"/>
                <w:kern w:val="0"/>
                <w:szCs w:val="21"/>
              </w:rPr>
              <w:t>12</w:t>
            </w:r>
            <w:r w:rsidRPr="00002AC4">
              <w:rPr>
                <w:rFonts w:ascii="Arial" w:eastAsia="宋体" w:hAnsi="Arial" w:cs="Arial"/>
                <w:kern w:val="0"/>
                <w:szCs w:val="21"/>
              </w:rPr>
              <w:t>月</w:t>
            </w:r>
            <w:r w:rsidRPr="00002AC4">
              <w:rPr>
                <w:rFonts w:ascii="Arial" w:eastAsia="宋体" w:hAnsi="Arial" w:cs="Arial"/>
                <w:kern w:val="0"/>
                <w:szCs w:val="21"/>
              </w:rPr>
              <w:t>1</w:t>
            </w:r>
            <w:r w:rsidRPr="00002AC4">
              <w:rPr>
                <w:rFonts w:ascii="Arial" w:eastAsia="宋体" w:hAnsi="Arial" w:cs="Arial"/>
                <w:kern w:val="0"/>
                <w:szCs w:val="21"/>
              </w:rPr>
              <w:t>日～</w:t>
            </w:r>
            <w:r w:rsidRPr="00002AC4">
              <w:rPr>
                <w:rFonts w:ascii="Arial" w:eastAsia="宋体" w:hAnsi="Arial" w:cs="Arial"/>
                <w:kern w:val="0"/>
                <w:szCs w:val="21"/>
              </w:rPr>
              <w:t>12</w:t>
            </w:r>
            <w:r w:rsidRPr="00002AC4">
              <w:rPr>
                <w:rFonts w:ascii="Arial" w:eastAsia="宋体" w:hAnsi="Arial" w:cs="Arial"/>
                <w:kern w:val="0"/>
                <w:szCs w:val="21"/>
              </w:rPr>
              <w:t>月</w:t>
            </w:r>
            <w:r w:rsidRPr="00002AC4">
              <w:rPr>
                <w:rFonts w:ascii="Arial" w:eastAsia="宋体" w:hAnsi="Arial" w:cs="Arial"/>
                <w:kern w:val="0"/>
                <w:szCs w:val="21"/>
              </w:rPr>
              <w:t>7</w:t>
            </w:r>
            <w:r w:rsidRPr="00002AC4">
              <w:rPr>
                <w:rFonts w:ascii="Arial" w:eastAsia="宋体" w:hAnsi="Arial" w:cs="Arial"/>
                <w:kern w:val="0"/>
                <w:szCs w:val="21"/>
              </w:rPr>
              <w:t>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（三）纸质材料报送时间：项目立项后，已立项项目的申请书与合同书经签字盖章后，一并报送，报送时间另行通知。</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五、联系方式</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（一）省基金委业务咨询：</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1.</w:t>
            </w:r>
            <w:r w:rsidRPr="00002AC4">
              <w:rPr>
                <w:rFonts w:ascii="Arial" w:eastAsia="宋体" w:hAnsi="Arial" w:cs="Arial"/>
                <w:kern w:val="0"/>
                <w:szCs w:val="21"/>
              </w:rPr>
              <w:t>申报受理业务咨询：周晓燕，</w:t>
            </w:r>
            <w:r w:rsidRPr="00002AC4">
              <w:rPr>
                <w:rFonts w:ascii="Arial" w:eastAsia="宋体" w:hAnsi="Arial" w:cs="Arial"/>
                <w:kern w:val="0"/>
                <w:szCs w:val="21"/>
              </w:rPr>
              <w:t>020-83163280</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w:t>
            </w:r>
            <w:r w:rsidRPr="00002AC4">
              <w:rPr>
                <w:rFonts w:ascii="Arial" w:eastAsia="宋体" w:hAnsi="Arial" w:cs="Arial"/>
                <w:kern w:val="0"/>
                <w:szCs w:val="21"/>
              </w:rPr>
              <w:t>2.</w:t>
            </w:r>
            <w:r w:rsidRPr="00002AC4">
              <w:rPr>
                <w:rFonts w:ascii="Arial" w:eastAsia="宋体" w:hAnsi="Arial" w:cs="Arial"/>
                <w:kern w:val="0"/>
                <w:szCs w:val="21"/>
              </w:rPr>
              <w:t>指南综合业务咨询：王</w:t>
            </w:r>
            <w:r w:rsidRPr="00002AC4">
              <w:rPr>
                <w:rFonts w:ascii="Arial" w:eastAsia="宋体" w:hAnsi="Arial" w:cs="Arial"/>
                <w:kern w:val="0"/>
                <w:szCs w:val="21"/>
              </w:rPr>
              <w:t xml:space="preserve">  </w:t>
            </w:r>
            <w:r w:rsidRPr="00002AC4">
              <w:rPr>
                <w:rFonts w:ascii="Arial" w:eastAsia="宋体" w:hAnsi="Arial" w:cs="Arial"/>
                <w:kern w:val="0"/>
                <w:szCs w:val="21"/>
              </w:rPr>
              <w:t>倩，</w:t>
            </w:r>
            <w:r w:rsidRPr="00002AC4">
              <w:rPr>
                <w:rFonts w:ascii="Arial" w:eastAsia="宋体" w:hAnsi="Arial" w:cs="Arial"/>
                <w:kern w:val="0"/>
                <w:szCs w:val="21"/>
              </w:rPr>
              <w:t>020-83163287</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lastRenderedPageBreak/>
              <w:t xml:space="preserve">　　（二）省科技厅联系电话：</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基础研究处：王依莉，</w:t>
            </w:r>
            <w:r w:rsidRPr="00002AC4">
              <w:rPr>
                <w:rFonts w:ascii="Arial" w:eastAsia="宋体" w:hAnsi="Arial" w:cs="Arial"/>
                <w:kern w:val="0"/>
                <w:szCs w:val="21"/>
              </w:rPr>
              <w:t>020-83163881</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（三）有关企业联系电话：</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温氏食品集团：陈丽，</w:t>
            </w:r>
            <w:r w:rsidRPr="00002AC4">
              <w:rPr>
                <w:rFonts w:ascii="Arial" w:eastAsia="宋体" w:hAnsi="Arial" w:cs="Arial"/>
                <w:kern w:val="0"/>
                <w:szCs w:val="21"/>
              </w:rPr>
              <w:t>0766-2986960</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温氏食品集团：王凯，</w:t>
            </w:r>
            <w:r w:rsidRPr="00002AC4">
              <w:rPr>
                <w:rFonts w:ascii="Arial" w:eastAsia="宋体" w:hAnsi="Arial" w:cs="Arial"/>
                <w:kern w:val="0"/>
                <w:szCs w:val="21"/>
              </w:rPr>
              <w:t>0766-2986008</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（四）网络申报技术支持：</w:t>
            </w:r>
            <w:r w:rsidRPr="00002AC4">
              <w:rPr>
                <w:rFonts w:ascii="Arial" w:eastAsia="宋体" w:hAnsi="Arial" w:cs="Arial"/>
                <w:kern w:val="0"/>
                <w:szCs w:val="21"/>
              </w:rPr>
              <w:t>020-83163338</w:t>
            </w:r>
          </w:p>
          <w:p w:rsidR="00002AC4" w:rsidRPr="00002AC4" w:rsidRDefault="00002AC4" w:rsidP="00002AC4">
            <w:pPr>
              <w:widowControl/>
              <w:spacing w:before="100" w:beforeAutospacing="1" w:after="100" w:afterAutospacing="1" w:line="330" w:lineRule="atLeast"/>
              <w:jc w:val="left"/>
              <w:rPr>
                <w:rFonts w:ascii="Arial" w:eastAsia="宋体" w:hAnsi="Arial" w:cs="Arial"/>
                <w:kern w:val="0"/>
                <w:szCs w:val="21"/>
              </w:rPr>
            </w:pPr>
            <w:r w:rsidRPr="00002AC4">
              <w:rPr>
                <w:rFonts w:ascii="Arial" w:eastAsia="宋体" w:hAnsi="Arial" w:cs="Arial"/>
                <w:kern w:val="0"/>
                <w:szCs w:val="21"/>
              </w:rPr>
              <w:t xml:space="preserve">　　附件：</w:t>
            </w:r>
            <w:hyperlink r:id="rId6" w:tgtFrame="_blank" w:history="1">
              <w:r w:rsidRPr="00002AC4">
                <w:rPr>
                  <w:rFonts w:ascii="Arial" w:eastAsia="宋体" w:hAnsi="Arial" w:cs="Arial"/>
                  <w:color w:val="007DA3"/>
                  <w:kern w:val="0"/>
                  <w:szCs w:val="21"/>
                  <w:u w:val="single"/>
                </w:rPr>
                <w:t>2019</w:t>
              </w:r>
              <w:r w:rsidRPr="00002AC4">
                <w:rPr>
                  <w:rFonts w:ascii="Arial" w:eastAsia="宋体" w:hAnsi="Arial" w:cs="Arial"/>
                  <w:color w:val="007DA3"/>
                  <w:kern w:val="0"/>
                  <w:szCs w:val="21"/>
                  <w:u w:val="single"/>
                </w:rPr>
                <w:t>年度温氏联合基金项目申报指南</w:t>
              </w:r>
            </w:hyperlink>
          </w:p>
          <w:p w:rsidR="00002AC4" w:rsidRPr="00002AC4" w:rsidRDefault="00002AC4" w:rsidP="00002AC4">
            <w:pPr>
              <w:widowControl/>
              <w:spacing w:before="100" w:beforeAutospacing="1" w:after="100" w:afterAutospacing="1" w:line="330" w:lineRule="atLeast"/>
              <w:jc w:val="right"/>
              <w:rPr>
                <w:rFonts w:ascii="Arial" w:eastAsia="宋体" w:hAnsi="Arial" w:cs="Arial"/>
                <w:kern w:val="0"/>
                <w:szCs w:val="21"/>
              </w:rPr>
            </w:pPr>
            <w:r w:rsidRPr="00002AC4">
              <w:rPr>
                <w:rFonts w:ascii="Arial" w:eastAsia="宋体" w:hAnsi="Arial" w:cs="Arial"/>
                <w:kern w:val="0"/>
                <w:szCs w:val="21"/>
              </w:rPr>
              <w:t>广东省基础与应用基础研究基金委员会</w:t>
            </w:r>
          </w:p>
          <w:p w:rsidR="00002AC4" w:rsidRPr="00002AC4" w:rsidRDefault="00002AC4" w:rsidP="00002AC4">
            <w:pPr>
              <w:widowControl/>
              <w:spacing w:before="100" w:beforeAutospacing="1" w:after="100" w:afterAutospacing="1" w:line="330" w:lineRule="atLeast"/>
              <w:jc w:val="right"/>
              <w:rPr>
                <w:rFonts w:ascii="Arial" w:eastAsia="宋体" w:hAnsi="Arial" w:cs="Arial"/>
                <w:kern w:val="0"/>
                <w:szCs w:val="21"/>
              </w:rPr>
            </w:pPr>
            <w:r w:rsidRPr="00002AC4">
              <w:rPr>
                <w:rFonts w:ascii="Arial" w:eastAsia="宋体" w:hAnsi="Arial" w:cs="Arial"/>
                <w:kern w:val="0"/>
                <w:szCs w:val="21"/>
              </w:rPr>
              <w:t>2019</w:t>
            </w:r>
            <w:r w:rsidRPr="00002AC4">
              <w:rPr>
                <w:rFonts w:ascii="Arial" w:eastAsia="宋体" w:hAnsi="Arial" w:cs="Arial"/>
                <w:kern w:val="0"/>
                <w:szCs w:val="21"/>
              </w:rPr>
              <w:t>年</w:t>
            </w:r>
            <w:r w:rsidRPr="00002AC4">
              <w:rPr>
                <w:rFonts w:ascii="Arial" w:eastAsia="宋体" w:hAnsi="Arial" w:cs="Arial"/>
                <w:kern w:val="0"/>
                <w:szCs w:val="21"/>
              </w:rPr>
              <w:t>10</w:t>
            </w:r>
            <w:r w:rsidRPr="00002AC4">
              <w:rPr>
                <w:rFonts w:ascii="Arial" w:eastAsia="宋体" w:hAnsi="Arial" w:cs="Arial"/>
                <w:kern w:val="0"/>
                <w:szCs w:val="21"/>
              </w:rPr>
              <w:t>月</w:t>
            </w:r>
            <w:r w:rsidRPr="00002AC4">
              <w:rPr>
                <w:rFonts w:ascii="Arial" w:eastAsia="宋体" w:hAnsi="Arial" w:cs="Arial"/>
                <w:kern w:val="0"/>
                <w:szCs w:val="21"/>
              </w:rPr>
              <w:t>30</w:t>
            </w:r>
            <w:r w:rsidRPr="00002AC4">
              <w:rPr>
                <w:rFonts w:ascii="Arial" w:eastAsia="宋体" w:hAnsi="Arial" w:cs="Arial"/>
                <w:kern w:val="0"/>
                <w:szCs w:val="21"/>
              </w:rPr>
              <w:t>日</w:t>
            </w:r>
          </w:p>
        </w:tc>
      </w:tr>
      <w:tr w:rsidR="00002AC4" w:rsidRPr="00002AC4">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475"/>
            </w:tblGrid>
            <w:tr w:rsidR="00002AC4" w:rsidRPr="00002AC4">
              <w:trPr>
                <w:tblCellSpacing w:w="0" w:type="dxa"/>
                <w:jc w:val="center"/>
              </w:trPr>
              <w:tc>
                <w:tcPr>
                  <w:tcW w:w="0" w:type="auto"/>
                  <w:vAlign w:val="center"/>
                  <w:hideMark/>
                </w:tcPr>
                <w:p w:rsidR="00002AC4" w:rsidRPr="00002AC4" w:rsidRDefault="00002AC4" w:rsidP="00002AC4">
                  <w:pPr>
                    <w:widowControl/>
                    <w:spacing w:line="330" w:lineRule="atLeast"/>
                    <w:jc w:val="left"/>
                    <w:rPr>
                      <w:rFonts w:ascii="Arial" w:eastAsia="宋体" w:hAnsi="Arial" w:cs="Arial"/>
                      <w:kern w:val="0"/>
                      <w:szCs w:val="21"/>
                    </w:rPr>
                  </w:pPr>
                  <w:r w:rsidRPr="00002AC4">
                    <w:rPr>
                      <w:rFonts w:ascii="Arial" w:eastAsia="宋体" w:hAnsi="Arial" w:cs="Arial"/>
                      <w:kern w:val="0"/>
                      <w:szCs w:val="21"/>
                    </w:rPr>
                    <w:lastRenderedPageBreak/>
                    <w:t> </w:t>
                  </w:r>
                </w:p>
              </w:tc>
            </w:tr>
          </w:tbl>
          <w:p w:rsidR="00002AC4" w:rsidRPr="00002AC4" w:rsidRDefault="00002AC4" w:rsidP="00002AC4">
            <w:pPr>
              <w:widowControl/>
              <w:spacing w:line="330" w:lineRule="atLeast"/>
              <w:jc w:val="left"/>
              <w:rPr>
                <w:rFonts w:ascii="Arial" w:eastAsia="宋体" w:hAnsi="Arial" w:cs="Arial"/>
                <w:kern w:val="0"/>
                <w:szCs w:val="21"/>
              </w:rPr>
            </w:pPr>
          </w:p>
        </w:tc>
      </w:tr>
    </w:tbl>
    <w:p w:rsidR="00441639" w:rsidRDefault="00441639"/>
    <w:sectPr w:rsidR="004416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88A" w:rsidRDefault="0027388A" w:rsidP="00002AC4">
      <w:r>
        <w:separator/>
      </w:r>
    </w:p>
  </w:endnote>
  <w:endnote w:type="continuationSeparator" w:id="0">
    <w:p w:rsidR="0027388A" w:rsidRDefault="0027388A" w:rsidP="0000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88A" w:rsidRDefault="0027388A" w:rsidP="00002AC4">
      <w:r>
        <w:separator/>
      </w:r>
    </w:p>
  </w:footnote>
  <w:footnote w:type="continuationSeparator" w:id="0">
    <w:p w:rsidR="0027388A" w:rsidRDefault="0027388A" w:rsidP="00002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04"/>
    <w:rsid w:val="00002AC4"/>
    <w:rsid w:val="0027388A"/>
    <w:rsid w:val="00441639"/>
    <w:rsid w:val="00D25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C4F9A"/>
  <w15:chartTrackingRefBased/>
  <w15:docId w15:val="{9BD516E8-4FD9-45C3-BB7F-693ED9BA3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2AC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02AC4"/>
    <w:rPr>
      <w:sz w:val="18"/>
      <w:szCs w:val="18"/>
    </w:rPr>
  </w:style>
  <w:style w:type="paragraph" w:styleId="a5">
    <w:name w:val="footer"/>
    <w:basedOn w:val="a"/>
    <w:link w:val="a6"/>
    <w:uiPriority w:val="99"/>
    <w:unhideWhenUsed/>
    <w:rsid w:val="00002AC4"/>
    <w:pPr>
      <w:tabs>
        <w:tab w:val="center" w:pos="4153"/>
        <w:tab w:val="right" w:pos="8306"/>
      </w:tabs>
      <w:snapToGrid w:val="0"/>
      <w:jc w:val="left"/>
    </w:pPr>
    <w:rPr>
      <w:sz w:val="18"/>
      <w:szCs w:val="18"/>
    </w:rPr>
  </w:style>
  <w:style w:type="character" w:customStyle="1" w:styleId="a6">
    <w:name w:val="页脚 字符"/>
    <w:basedOn w:val="a0"/>
    <w:link w:val="a5"/>
    <w:uiPriority w:val="99"/>
    <w:rsid w:val="00002AC4"/>
    <w:rPr>
      <w:sz w:val="18"/>
      <w:szCs w:val="18"/>
    </w:rPr>
  </w:style>
  <w:style w:type="character" w:styleId="a7">
    <w:name w:val="Hyperlink"/>
    <w:basedOn w:val="a0"/>
    <w:uiPriority w:val="99"/>
    <w:semiHidden/>
    <w:unhideWhenUsed/>
    <w:rsid w:val="00002AC4"/>
    <w:rPr>
      <w:color w:val="007DA3"/>
      <w:u w:val="single"/>
    </w:rPr>
  </w:style>
  <w:style w:type="paragraph" w:styleId="a8">
    <w:name w:val="Normal (Web)"/>
    <w:basedOn w:val="a"/>
    <w:uiPriority w:val="99"/>
    <w:semiHidden/>
    <w:unhideWhenUsed/>
    <w:rsid w:val="00002AC4"/>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002A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48929">
      <w:bodyDiv w:val="1"/>
      <w:marLeft w:val="0"/>
      <w:marRight w:val="0"/>
      <w:marTop w:val="0"/>
      <w:marBottom w:val="0"/>
      <w:divBdr>
        <w:top w:val="none" w:sz="0" w:space="0" w:color="auto"/>
        <w:left w:val="none" w:sz="0" w:space="0" w:color="auto"/>
        <w:bottom w:val="none" w:sz="0" w:space="0" w:color="auto"/>
        <w:right w:val="none" w:sz="0" w:space="0" w:color="auto"/>
      </w:divBdr>
      <w:divsChild>
        <w:div w:id="1676297220">
          <w:marLeft w:val="0"/>
          <w:marRight w:val="0"/>
          <w:marTop w:val="0"/>
          <w:marBottom w:val="0"/>
          <w:divBdr>
            <w:top w:val="none" w:sz="0" w:space="0" w:color="auto"/>
            <w:left w:val="none" w:sz="0" w:space="0" w:color="auto"/>
            <w:bottom w:val="none" w:sz="0" w:space="0" w:color="auto"/>
            <w:right w:val="none" w:sz="0" w:space="0" w:color="auto"/>
          </w:divBdr>
          <w:divsChild>
            <w:div w:id="192087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dstc.gd.gov.cn/attachment/0/377/377989/2661555.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457</Words>
  <Characters>2606</Characters>
  <Application>Microsoft Office Word</Application>
  <DocSecurity>0</DocSecurity>
  <Lines>21</Lines>
  <Paragraphs>6</Paragraphs>
  <ScaleCrop>false</ScaleCrop>
  <Company>Win</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2019-10-31T02:03:00Z</dcterms:created>
  <dcterms:modified xsi:type="dcterms:W3CDTF">2019-10-31T02:04:00Z</dcterms:modified>
</cp:coreProperties>
</file>