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bookmarkStart w:id="0" w:name="_GoBack"/>
      <w:bookmarkEnd w:id="0"/>
      <w:r>
        <w:rPr>
          <w:rFonts w:hint="eastAsia"/>
          <w:b/>
          <w:bCs/>
          <w:sz w:val="28"/>
          <w:szCs w:val="28"/>
          <w:lang w:val="en-US" w:eastAsia="zh-CN"/>
        </w:rPr>
        <w:t>广东省社会保障卡一人一卡业务确认单</w:t>
      </w:r>
    </w:p>
    <w:p>
      <w:pPr>
        <w:rPr>
          <w:rFonts w:hint="default"/>
          <w:lang w:val="en-US" w:eastAsia="zh-CN"/>
        </w:rPr>
      </w:pPr>
    </w:p>
    <w:p>
      <w:pPr>
        <w:rPr>
          <w:rFonts w:hint="eastAsia"/>
          <w:lang w:val="en-US" w:eastAsia="zh-CN"/>
        </w:rPr>
      </w:pPr>
      <w:r>
        <w:rPr>
          <w:rFonts w:hint="eastAsia"/>
          <w:lang w:val="en-US" w:eastAsia="zh-CN"/>
        </w:rPr>
        <w:t>___________同志：</w:t>
      </w:r>
    </w:p>
    <w:p>
      <w:pPr>
        <w:rPr>
          <w:rFonts w:hint="eastAsia"/>
          <w:lang w:val="en-US" w:eastAsia="zh-CN"/>
        </w:rPr>
      </w:pPr>
      <w:r>
        <w:rPr>
          <w:rFonts w:hint="eastAsia"/>
          <w:lang w:val="en-US" w:eastAsia="zh-CN"/>
        </w:rPr>
        <w:t xml:space="preserve">     请您从下面的社会保障卡列表中勾选一张卡作为全省通用的社会保障卡，未勾选的社会保障卡将做清理处理。</w:t>
      </w:r>
    </w:p>
    <w:p>
      <w:pPr>
        <w:rPr>
          <w:rFonts w:hint="eastAsia"/>
          <w:lang w:val="en-US" w:eastAsia="zh-CN"/>
        </w:rPr>
      </w:pPr>
    </w:p>
    <w:p>
      <w:pP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请选择全省通用社会保障卡：</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45"/>
        <w:gridCol w:w="954"/>
        <w:gridCol w:w="1200"/>
        <w:gridCol w:w="1136"/>
        <w:gridCol w:w="2464"/>
        <w:gridCol w:w="975"/>
        <w:gridCol w:w="1001"/>
        <w:gridCol w:w="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44" w:hRule="atLeast"/>
        </w:trPr>
        <w:tc>
          <w:tcPr>
            <w:tcW w:w="345" w:type="dxa"/>
            <w:vMerge w:val="restart"/>
            <w:noWrap w:val="0"/>
            <w:vAlign w:val="top"/>
          </w:tcPr>
          <w:p>
            <w:p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w:t>
            </w:r>
          </w:p>
        </w:tc>
        <w:tc>
          <w:tcPr>
            <w:tcW w:w="954" w:type="dxa"/>
            <w:noWrap w:val="0"/>
            <w:vAlign w:val="top"/>
          </w:tcPr>
          <w:p>
            <w:p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姓名</w:t>
            </w:r>
          </w:p>
        </w:tc>
        <w:tc>
          <w:tcPr>
            <w:tcW w:w="1200" w:type="dxa"/>
            <w:noWrap w:val="0"/>
            <w:vAlign w:val="top"/>
          </w:tcPr>
          <w:p>
            <w:pPr>
              <w:rPr>
                <w:rFonts w:hint="eastAsia" w:ascii="宋体" w:hAnsi="宋体" w:eastAsia="宋体" w:cs="宋体"/>
                <w:sz w:val="18"/>
                <w:szCs w:val="18"/>
                <w:vertAlign w:val="baseline"/>
                <w:lang w:val="en-US" w:eastAsia="zh-CN"/>
              </w:rPr>
            </w:pPr>
          </w:p>
        </w:tc>
        <w:tc>
          <w:tcPr>
            <w:tcW w:w="1136" w:type="dxa"/>
            <w:noWrap w:val="0"/>
            <w:vAlign w:val="top"/>
          </w:tcPr>
          <w:p>
            <w:p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社会保障号</w:t>
            </w:r>
          </w:p>
        </w:tc>
        <w:tc>
          <w:tcPr>
            <w:tcW w:w="2464" w:type="dxa"/>
            <w:noWrap w:val="0"/>
            <w:vAlign w:val="top"/>
          </w:tcPr>
          <w:p>
            <w:pPr>
              <w:rPr>
                <w:rFonts w:hint="eastAsia" w:ascii="宋体" w:hAnsi="宋体" w:eastAsia="宋体" w:cs="宋体"/>
                <w:sz w:val="18"/>
                <w:szCs w:val="18"/>
                <w:vertAlign w:val="baseline"/>
                <w:lang w:val="en-US" w:eastAsia="zh-CN"/>
              </w:rPr>
            </w:pPr>
          </w:p>
        </w:tc>
        <w:tc>
          <w:tcPr>
            <w:tcW w:w="975" w:type="dxa"/>
            <w:noWrap w:val="0"/>
            <w:vAlign w:val="top"/>
          </w:tcPr>
          <w:p>
            <w:p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发卡城市</w:t>
            </w:r>
          </w:p>
        </w:tc>
        <w:tc>
          <w:tcPr>
            <w:tcW w:w="1001" w:type="dxa"/>
            <w:noWrap w:val="0"/>
            <w:vAlign w:val="top"/>
          </w:tcPr>
          <w:p>
            <w:pPr>
              <w:rPr>
                <w:rFonts w:hint="eastAsia" w:ascii="宋体" w:hAnsi="宋体" w:eastAsia="宋体" w:cs="宋体"/>
                <w:sz w:val="18"/>
                <w:szCs w:val="18"/>
                <w:vertAlign w:val="baseline"/>
                <w:lang w:val="en-US" w:eastAsia="zh-CN"/>
              </w:rPr>
            </w:pPr>
          </w:p>
        </w:tc>
        <w:tc>
          <w:tcPr>
            <w:tcW w:w="445" w:type="dxa"/>
            <w:vMerge w:val="restart"/>
            <w:noWrap w:val="0"/>
            <w:vAlign w:val="top"/>
          </w:tcPr>
          <w:p>
            <w:pPr>
              <w:rPr>
                <w:rFonts w:hint="eastAsia" w:ascii="宋体" w:hAnsi="宋体" w:eastAsia="宋体" w:cs="宋体"/>
                <w:sz w:val="18"/>
                <w:szCs w:val="18"/>
                <w:vertAlign w:val="baseline"/>
                <w:lang w:val="en-US" w:eastAsia="zh-CN"/>
              </w:rPr>
            </w:pPr>
            <w:r>
              <w:rPr>
                <w:sz w:val="18"/>
                <w:szCs w:val="18"/>
              </w:rPr>
              <mc:AlternateContent>
                <mc:Choice Requires="wps">
                  <w:drawing>
                    <wp:anchor distT="0" distB="0" distL="114300" distR="114300" simplePos="0" relativeHeight="251658240" behindDoc="0" locked="0" layoutInCell="1" allowOverlap="1">
                      <wp:simplePos x="0" y="0"/>
                      <wp:positionH relativeFrom="column">
                        <wp:posOffset>7620</wp:posOffset>
                      </wp:positionH>
                      <wp:positionV relativeFrom="paragraph">
                        <wp:posOffset>141605</wp:posOffset>
                      </wp:positionV>
                      <wp:extent cx="133350" cy="171450"/>
                      <wp:effectExtent l="6350" t="6350" r="12700" b="12700"/>
                      <wp:wrapNone/>
                      <wp:docPr id="1" name="矩形 1"/>
                      <wp:cNvGraphicFramePr/>
                      <a:graphic xmlns:a="http://schemas.openxmlformats.org/drawingml/2006/main">
                        <a:graphicData uri="http://schemas.microsoft.com/office/word/2010/wordprocessingShape">
                          <wps:wsp>
                            <wps:cNvSpPr/>
                            <wps:spPr>
                              <a:xfrm>
                                <a:off x="6278245" y="2449195"/>
                                <a:ext cx="133350" cy="171450"/>
                              </a:xfrm>
                              <a:prstGeom prst="rect">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6pt;margin-top:11.15pt;height:13.5pt;width:10.5pt;z-index:251658240;v-text-anchor:middle;mso-width-relative:page;mso-height-relative:page;" filled="f" stroked="t" coordsize="21600,21600" o:gfxdata="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AR7YNDU&#10;AAAABgEAAA8AAAAAAAAAAQAgAAAAIgAAAGRycy9kb3ducmV2LnhtbFBLAQIUABQAAAAIAIdO4kA1&#10;XN5kXQIAAJYEAAAOAAAAAAAAAAEAIAAAACMBAABkcnMvZTJvRG9jLnhtbFBLBQYAAAAABgAGAFkB&#10;AADyBQAAAAA=&#10;">
                      <v:fill on="f" focussize="0,0"/>
                      <v:stroke weight="1pt" color="#000000" miterlimit="8" joinstyle="miter"/>
                      <v:imagedata o:title=""/>
                      <o:lock v:ext="edit" aspectratio="f"/>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45" w:type="dxa"/>
            <w:vMerge w:val="continue"/>
            <w:noWrap w:val="0"/>
            <w:vAlign w:val="top"/>
          </w:tcPr>
          <w:p>
            <w:pPr>
              <w:rPr>
                <w:rFonts w:hint="eastAsia" w:ascii="宋体" w:hAnsi="宋体" w:eastAsia="宋体" w:cs="宋体"/>
                <w:sz w:val="18"/>
                <w:szCs w:val="18"/>
                <w:vertAlign w:val="baseline"/>
                <w:lang w:val="en-US" w:eastAsia="zh-CN"/>
              </w:rPr>
            </w:pPr>
          </w:p>
        </w:tc>
        <w:tc>
          <w:tcPr>
            <w:tcW w:w="954" w:type="dxa"/>
            <w:noWrap w:val="0"/>
            <w:vAlign w:val="top"/>
          </w:tcPr>
          <w:p>
            <w:p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服务银行</w:t>
            </w:r>
          </w:p>
        </w:tc>
        <w:tc>
          <w:tcPr>
            <w:tcW w:w="1200" w:type="dxa"/>
            <w:noWrap w:val="0"/>
            <w:vAlign w:val="top"/>
          </w:tcPr>
          <w:p>
            <w:pPr>
              <w:rPr>
                <w:rFonts w:hint="eastAsia" w:ascii="宋体" w:hAnsi="宋体" w:eastAsia="宋体" w:cs="宋体"/>
                <w:sz w:val="18"/>
                <w:szCs w:val="18"/>
                <w:vertAlign w:val="baseline"/>
                <w:lang w:val="en-US" w:eastAsia="zh-CN"/>
              </w:rPr>
            </w:pPr>
          </w:p>
        </w:tc>
        <w:tc>
          <w:tcPr>
            <w:tcW w:w="1136" w:type="dxa"/>
            <w:noWrap w:val="0"/>
            <w:vAlign w:val="top"/>
          </w:tcPr>
          <w:p>
            <w:p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金融卡号</w:t>
            </w:r>
          </w:p>
        </w:tc>
        <w:tc>
          <w:tcPr>
            <w:tcW w:w="2464" w:type="dxa"/>
            <w:noWrap w:val="0"/>
            <w:vAlign w:val="top"/>
          </w:tcPr>
          <w:p>
            <w:pPr>
              <w:rPr>
                <w:rFonts w:hint="eastAsia" w:ascii="宋体" w:hAnsi="宋体" w:eastAsia="宋体" w:cs="宋体"/>
                <w:sz w:val="18"/>
                <w:szCs w:val="18"/>
                <w:vertAlign w:val="baseline"/>
                <w:lang w:val="en-US" w:eastAsia="zh-CN"/>
              </w:rPr>
            </w:pPr>
          </w:p>
        </w:tc>
        <w:tc>
          <w:tcPr>
            <w:tcW w:w="975" w:type="dxa"/>
            <w:noWrap w:val="0"/>
            <w:vAlign w:val="top"/>
          </w:tcPr>
          <w:p>
            <w:p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卡状态</w:t>
            </w:r>
          </w:p>
        </w:tc>
        <w:tc>
          <w:tcPr>
            <w:tcW w:w="1001" w:type="dxa"/>
            <w:noWrap w:val="0"/>
            <w:vAlign w:val="top"/>
          </w:tcPr>
          <w:p>
            <w:pPr>
              <w:rPr>
                <w:rFonts w:hint="eastAsia" w:ascii="宋体" w:hAnsi="宋体" w:eastAsia="宋体" w:cs="宋体"/>
                <w:sz w:val="18"/>
                <w:szCs w:val="18"/>
                <w:vertAlign w:val="baseline"/>
                <w:lang w:val="en-US" w:eastAsia="zh-CN"/>
              </w:rPr>
            </w:pPr>
          </w:p>
        </w:tc>
        <w:tc>
          <w:tcPr>
            <w:tcW w:w="445" w:type="dxa"/>
            <w:vMerge w:val="continue"/>
            <w:noWrap w:val="0"/>
            <w:vAlign w:val="top"/>
          </w:tcPr>
          <w:p>
            <w:pPr>
              <w:rPr>
                <w:rFonts w:hint="eastAsia"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45" w:type="dxa"/>
            <w:vMerge w:val="restart"/>
            <w:noWrap w:val="0"/>
            <w:vAlign w:val="top"/>
          </w:tcPr>
          <w:p>
            <w:pP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2</w:t>
            </w:r>
          </w:p>
        </w:tc>
        <w:tc>
          <w:tcPr>
            <w:tcW w:w="954" w:type="dxa"/>
            <w:noWrap w:val="0"/>
            <w:vAlign w:val="top"/>
          </w:tcPr>
          <w:p>
            <w:pPr>
              <w:rPr>
                <w:rFonts w:hint="eastAsia" w:ascii="宋体" w:hAnsi="宋体" w:eastAsia="宋体" w:cs="宋体"/>
                <w:kern w:val="2"/>
                <w:sz w:val="18"/>
                <w:szCs w:val="18"/>
                <w:vertAlign w:val="baseline"/>
                <w:lang w:val="en-US" w:eastAsia="zh-CN" w:bidi="ar-SA"/>
              </w:rPr>
            </w:pPr>
            <w:r>
              <w:rPr>
                <w:rFonts w:hint="eastAsia" w:ascii="宋体" w:hAnsi="宋体" w:eastAsia="宋体" w:cs="宋体"/>
                <w:sz w:val="18"/>
                <w:szCs w:val="18"/>
                <w:vertAlign w:val="baseline"/>
                <w:lang w:val="en-US" w:eastAsia="zh-CN"/>
              </w:rPr>
              <w:t>姓名</w:t>
            </w:r>
          </w:p>
        </w:tc>
        <w:tc>
          <w:tcPr>
            <w:tcW w:w="1200" w:type="dxa"/>
            <w:noWrap w:val="0"/>
            <w:vAlign w:val="top"/>
          </w:tcPr>
          <w:p>
            <w:pPr>
              <w:rPr>
                <w:rFonts w:hint="eastAsia" w:ascii="宋体" w:hAnsi="宋体" w:eastAsia="宋体" w:cs="宋体"/>
                <w:kern w:val="2"/>
                <w:sz w:val="18"/>
                <w:szCs w:val="18"/>
                <w:vertAlign w:val="baseline"/>
                <w:lang w:val="en-US" w:eastAsia="zh-CN" w:bidi="ar-SA"/>
              </w:rPr>
            </w:pPr>
          </w:p>
        </w:tc>
        <w:tc>
          <w:tcPr>
            <w:tcW w:w="1136" w:type="dxa"/>
            <w:noWrap w:val="0"/>
            <w:vAlign w:val="top"/>
          </w:tcPr>
          <w:p>
            <w:pPr>
              <w:rPr>
                <w:rFonts w:hint="eastAsia" w:ascii="宋体" w:hAnsi="宋体" w:eastAsia="宋体" w:cs="宋体"/>
                <w:kern w:val="2"/>
                <w:sz w:val="18"/>
                <w:szCs w:val="18"/>
                <w:vertAlign w:val="baseline"/>
                <w:lang w:val="en-US" w:eastAsia="zh-CN" w:bidi="ar-SA"/>
              </w:rPr>
            </w:pPr>
            <w:r>
              <w:rPr>
                <w:rFonts w:hint="eastAsia" w:ascii="宋体" w:hAnsi="宋体" w:eastAsia="宋体" w:cs="宋体"/>
                <w:sz w:val="18"/>
                <w:szCs w:val="18"/>
                <w:vertAlign w:val="baseline"/>
                <w:lang w:val="en-US" w:eastAsia="zh-CN"/>
              </w:rPr>
              <w:t>社会保障号</w:t>
            </w:r>
          </w:p>
        </w:tc>
        <w:tc>
          <w:tcPr>
            <w:tcW w:w="2464" w:type="dxa"/>
            <w:noWrap w:val="0"/>
            <w:vAlign w:val="top"/>
          </w:tcPr>
          <w:p>
            <w:pPr>
              <w:rPr>
                <w:rFonts w:hint="eastAsia" w:ascii="宋体" w:hAnsi="宋体" w:eastAsia="宋体" w:cs="宋体"/>
                <w:kern w:val="2"/>
                <w:sz w:val="18"/>
                <w:szCs w:val="18"/>
                <w:vertAlign w:val="baseline"/>
                <w:lang w:val="en-US" w:eastAsia="zh-CN" w:bidi="ar-SA"/>
              </w:rPr>
            </w:pPr>
          </w:p>
        </w:tc>
        <w:tc>
          <w:tcPr>
            <w:tcW w:w="975" w:type="dxa"/>
            <w:noWrap w:val="0"/>
            <w:vAlign w:val="top"/>
          </w:tcPr>
          <w:p>
            <w:pPr>
              <w:rPr>
                <w:rFonts w:hint="eastAsia" w:ascii="宋体" w:hAnsi="宋体" w:eastAsia="宋体" w:cs="宋体"/>
                <w:kern w:val="2"/>
                <w:sz w:val="18"/>
                <w:szCs w:val="18"/>
                <w:vertAlign w:val="baseline"/>
                <w:lang w:val="en-US" w:eastAsia="zh-CN" w:bidi="ar-SA"/>
              </w:rPr>
            </w:pPr>
            <w:r>
              <w:rPr>
                <w:rFonts w:hint="eastAsia" w:ascii="宋体" w:hAnsi="宋体" w:eastAsia="宋体" w:cs="宋体"/>
                <w:sz w:val="18"/>
                <w:szCs w:val="18"/>
                <w:vertAlign w:val="baseline"/>
                <w:lang w:val="en-US" w:eastAsia="zh-CN"/>
              </w:rPr>
              <w:t>发卡城市</w:t>
            </w:r>
          </w:p>
        </w:tc>
        <w:tc>
          <w:tcPr>
            <w:tcW w:w="1001" w:type="dxa"/>
            <w:noWrap w:val="0"/>
            <w:vAlign w:val="top"/>
          </w:tcPr>
          <w:p>
            <w:pPr>
              <w:rPr>
                <w:rFonts w:hint="eastAsia" w:ascii="宋体" w:hAnsi="宋体" w:eastAsia="宋体" w:cs="宋体"/>
                <w:sz w:val="18"/>
                <w:szCs w:val="18"/>
                <w:vertAlign w:val="baseline"/>
                <w:lang w:val="en-US" w:eastAsia="zh-CN"/>
              </w:rPr>
            </w:pPr>
          </w:p>
        </w:tc>
        <w:tc>
          <w:tcPr>
            <w:tcW w:w="445" w:type="dxa"/>
            <w:vMerge w:val="restart"/>
            <w:noWrap w:val="0"/>
            <w:vAlign w:val="top"/>
          </w:tcPr>
          <w:p>
            <w:pPr>
              <w:rPr>
                <w:rFonts w:hint="eastAsia" w:ascii="宋体" w:hAnsi="宋体" w:eastAsia="宋体" w:cs="宋体"/>
                <w:sz w:val="18"/>
                <w:szCs w:val="18"/>
                <w:vertAlign w:val="baseline"/>
                <w:lang w:val="en-US" w:eastAsia="zh-CN"/>
              </w:rPr>
            </w:pPr>
            <w:r>
              <w:rPr>
                <w:sz w:val="18"/>
                <w:szCs w:val="18"/>
              </w:rPr>
              <mc:AlternateContent>
                <mc:Choice Requires="wps">
                  <w:drawing>
                    <wp:anchor distT="0" distB="0" distL="114300" distR="114300" simplePos="0" relativeHeight="251659264" behindDoc="0" locked="0" layoutInCell="1" allowOverlap="1">
                      <wp:simplePos x="0" y="0"/>
                      <wp:positionH relativeFrom="column">
                        <wp:posOffset>7620</wp:posOffset>
                      </wp:positionH>
                      <wp:positionV relativeFrom="paragraph">
                        <wp:posOffset>112395</wp:posOffset>
                      </wp:positionV>
                      <wp:extent cx="133350" cy="171450"/>
                      <wp:effectExtent l="6350" t="6350" r="12700" b="12700"/>
                      <wp:wrapNone/>
                      <wp:docPr id="2" name="矩形 2"/>
                      <wp:cNvGraphicFramePr/>
                      <a:graphic xmlns:a="http://schemas.openxmlformats.org/drawingml/2006/main">
                        <a:graphicData uri="http://schemas.microsoft.com/office/word/2010/wordprocessingShape">
                          <wps:wsp>
                            <wps:cNvSpPr/>
                            <wps:spPr>
                              <a:xfrm>
                                <a:off x="0" y="0"/>
                                <a:ext cx="133350" cy="171450"/>
                              </a:xfrm>
                              <a:prstGeom prst="rect">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6pt;margin-top:8.85pt;height:13.5pt;width:10.5pt;z-index:251659264;v-text-anchor:middle;mso-width-relative:page;mso-height-relative:page;" filled="f" stroked="t" coordsize="21600,21600" o:gfxdata="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LkILw0wAAAAYBAAAPAAAAAAAA&#10;AAEAIAAAACIAAABkcnMvZG93bnJldi54bWxQSwECFAAUAAAACACHTuJAlF31EVACAACKBAAADgAA&#10;AAAAAAABACAAAAAiAQAAZHJzL2Uyb0RvYy54bWxQSwUGAAAAAAYABgBZAQAA5AUAAAAA&#10;">
                      <v:fill on="f" focussize="0,0"/>
                      <v:stroke weight="1pt" color="#000000" miterlimit="8" joinstyle="miter"/>
                      <v:imagedata o:title=""/>
                      <o:lock v:ext="edit" aspectratio="f"/>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45" w:type="dxa"/>
            <w:vMerge w:val="continue"/>
            <w:noWrap w:val="0"/>
            <w:vAlign w:val="top"/>
          </w:tcPr>
          <w:p>
            <w:pPr>
              <w:rPr>
                <w:rFonts w:hint="eastAsia" w:ascii="宋体" w:hAnsi="宋体" w:eastAsia="宋体" w:cs="宋体"/>
                <w:sz w:val="18"/>
                <w:szCs w:val="18"/>
                <w:vertAlign w:val="baseline"/>
                <w:lang w:val="en-US" w:eastAsia="zh-CN"/>
              </w:rPr>
            </w:pPr>
          </w:p>
        </w:tc>
        <w:tc>
          <w:tcPr>
            <w:tcW w:w="954" w:type="dxa"/>
            <w:noWrap w:val="0"/>
            <w:vAlign w:val="top"/>
          </w:tcPr>
          <w:p>
            <w:pPr>
              <w:rPr>
                <w:rFonts w:hint="eastAsia" w:ascii="宋体" w:hAnsi="宋体" w:eastAsia="宋体" w:cs="宋体"/>
                <w:kern w:val="2"/>
                <w:sz w:val="18"/>
                <w:szCs w:val="18"/>
                <w:vertAlign w:val="baseline"/>
                <w:lang w:val="en-US" w:eastAsia="zh-CN" w:bidi="ar-SA"/>
              </w:rPr>
            </w:pPr>
            <w:r>
              <w:rPr>
                <w:rFonts w:hint="eastAsia" w:ascii="宋体" w:hAnsi="宋体" w:eastAsia="宋体" w:cs="宋体"/>
                <w:sz w:val="18"/>
                <w:szCs w:val="18"/>
                <w:vertAlign w:val="baseline"/>
                <w:lang w:val="en-US" w:eastAsia="zh-CN"/>
              </w:rPr>
              <w:t>服务银行</w:t>
            </w:r>
          </w:p>
        </w:tc>
        <w:tc>
          <w:tcPr>
            <w:tcW w:w="1200" w:type="dxa"/>
            <w:noWrap w:val="0"/>
            <w:vAlign w:val="top"/>
          </w:tcPr>
          <w:p>
            <w:pPr>
              <w:rPr>
                <w:rFonts w:hint="eastAsia" w:ascii="宋体" w:hAnsi="宋体" w:eastAsia="宋体" w:cs="宋体"/>
                <w:kern w:val="2"/>
                <w:sz w:val="18"/>
                <w:szCs w:val="18"/>
                <w:vertAlign w:val="baseline"/>
                <w:lang w:val="en-US" w:eastAsia="zh-CN" w:bidi="ar-SA"/>
              </w:rPr>
            </w:pPr>
          </w:p>
        </w:tc>
        <w:tc>
          <w:tcPr>
            <w:tcW w:w="1136" w:type="dxa"/>
            <w:noWrap w:val="0"/>
            <w:vAlign w:val="top"/>
          </w:tcPr>
          <w:p>
            <w:pPr>
              <w:rPr>
                <w:rFonts w:hint="eastAsia" w:ascii="宋体" w:hAnsi="宋体" w:eastAsia="宋体" w:cs="宋体"/>
                <w:kern w:val="2"/>
                <w:sz w:val="18"/>
                <w:szCs w:val="18"/>
                <w:vertAlign w:val="baseline"/>
                <w:lang w:val="en-US" w:eastAsia="zh-CN" w:bidi="ar-SA"/>
              </w:rPr>
            </w:pPr>
            <w:r>
              <w:rPr>
                <w:rFonts w:hint="eastAsia" w:ascii="宋体" w:hAnsi="宋体" w:eastAsia="宋体" w:cs="宋体"/>
                <w:sz w:val="18"/>
                <w:szCs w:val="18"/>
                <w:vertAlign w:val="baseline"/>
                <w:lang w:val="en-US" w:eastAsia="zh-CN"/>
              </w:rPr>
              <w:t>金融卡号</w:t>
            </w:r>
          </w:p>
        </w:tc>
        <w:tc>
          <w:tcPr>
            <w:tcW w:w="2464" w:type="dxa"/>
            <w:noWrap w:val="0"/>
            <w:vAlign w:val="top"/>
          </w:tcPr>
          <w:p>
            <w:pPr>
              <w:rPr>
                <w:rFonts w:hint="eastAsia" w:ascii="宋体" w:hAnsi="宋体" w:eastAsia="宋体" w:cs="宋体"/>
                <w:kern w:val="2"/>
                <w:sz w:val="18"/>
                <w:szCs w:val="18"/>
                <w:vertAlign w:val="baseline"/>
                <w:lang w:val="en-US" w:eastAsia="zh-CN" w:bidi="ar-SA"/>
              </w:rPr>
            </w:pPr>
          </w:p>
        </w:tc>
        <w:tc>
          <w:tcPr>
            <w:tcW w:w="975" w:type="dxa"/>
            <w:noWrap w:val="0"/>
            <w:vAlign w:val="top"/>
          </w:tcPr>
          <w:p>
            <w:pPr>
              <w:rPr>
                <w:rFonts w:hint="eastAsia" w:ascii="宋体" w:hAnsi="宋体" w:eastAsia="宋体" w:cs="宋体"/>
                <w:kern w:val="2"/>
                <w:sz w:val="18"/>
                <w:szCs w:val="18"/>
                <w:vertAlign w:val="baseline"/>
                <w:lang w:val="en-US" w:eastAsia="zh-CN" w:bidi="ar-SA"/>
              </w:rPr>
            </w:pPr>
            <w:r>
              <w:rPr>
                <w:rFonts w:hint="eastAsia" w:ascii="宋体" w:hAnsi="宋体" w:eastAsia="宋体" w:cs="宋体"/>
                <w:sz w:val="18"/>
                <w:szCs w:val="18"/>
                <w:vertAlign w:val="baseline"/>
                <w:lang w:val="en-US" w:eastAsia="zh-CN"/>
              </w:rPr>
              <w:t>卡状态</w:t>
            </w:r>
          </w:p>
        </w:tc>
        <w:tc>
          <w:tcPr>
            <w:tcW w:w="1001" w:type="dxa"/>
            <w:noWrap w:val="0"/>
            <w:vAlign w:val="top"/>
          </w:tcPr>
          <w:p>
            <w:pPr>
              <w:rPr>
                <w:rFonts w:hint="eastAsia" w:ascii="宋体" w:hAnsi="宋体" w:eastAsia="宋体" w:cs="宋体"/>
                <w:sz w:val="18"/>
                <w:szCs w:val="18"/>
                <w:vertAlign w:val="baseline"/>
                <w:lang w:val="en-US" w:eastAsia="zh-CN"/>
              </w:rPr>
            </w:pPr>
          </w:p>
        </w:tc>
        <w:tc>
          <w:tcPr>
            <w:tcW w:w="445" w:type="dxa"/>
            <w:vMerge w:val="continue"/>
            <w:noWrap w:val="0"/>
            <w:vAlign w:val="top"/>
          </w:tcPr>
          <w:p>
            <w:pPr>
              <w:rPr>
                <w:rFonts w:hint="eastAsia" w:ascii="宋体" w:hAnsi="宋体" w:eastAsia="宋体" w:cs="宋体"/>
                <w:sz w:val="18"/>
                <w:szCs w:val="18"/>
                <w:vertAlign w:val="baseline"/>
                <w:lang w:val="en-US" w:eastAsia="zh-CN"/>
              </w:rPr>
            </w:pPr>
          </w:p>
        </w:tc>
      </w:tr>
    </w:tbl>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eastAsia"/>
          <w:lang w:val="en-US" w:eastAsia="zh-CN"/>
        </w:rPr>
      </w:pPr>
      <w:r>
        <w:rPr>
          <w:rFonts w:hint="eastAsia"/>
          <w:lang w:val="en-US" w:eastAsia="zh-CN"/>
        </w:rPr>
        <w:t>*注意：每人仅限选择最多一张卡作为全省通用社会保障卡。为减少对您社会保障卡医保个账正常使用造成的影响，建议优先选择个人基本医疗保险所在地的卡。</w:t>
      </w:r>
    </w:p>
    <w:p>
      <w:pPr>
        <w:rPr>
          <w:rFonts w:hint="eastAsia"/>
          <w:lang w:val="en-US" w:eastAsia="zh-CN"/>
        </w:rPr>
      </w:pPr>
    </w:p>
    <w:p>
      <w:pPr>
        <w:rPr>
          <w:rFonts w:hint="eastAsia"/>
          <w:lang w:val="en-US" w:eastAsia="zh-CN"/>
        </w:rPr>
      </w:pPr>
      <w:r>
        <w:rPr>
          <w:rFonts w:hint="eastAsia"/>
          <w:lang w:val="en-US" w:eastAsia="zh-CN"/>
        </w:rPr>
        <w:t>若需要全部清理，请在下面空白处书写“</w:t>
      </w:r>
      <w:r>
        <w:rPr>
          <w:rFonts w:hint="eastAsia"/>
          <w:u w:val="single"/>
          <w:lang w:val="en-US" w:eastAsia="zh-CN"/>
        </w:rPr>
        <w:t>本人不选择以上的社保卡，确认全部清理并重新申请，作为全省一卡通用功能使用。</w:t>
      </w:r>
      <w:r>
        <w:rPr>
          <w:rFonts w:hint="eastAsia"/>
          <w:lang w:val="en-US" w:eastAsia="zh-CN"/>
        </w:rPr>
        <w:t>”并签名确认。</w:t>
      </w:r>
    </w:p>
    <w:p>
      <w:pPr>
        <w:rPr>
          <w:rFonts w:hint="eastAsia"/>
          <w:b/>
          <w:bCs/>
          <w:lang w:val="en-US" w:eastAsia="zh-CN"/>
        </w:rPr>
      </w:pPr>
    </w:p>
    <w:p>
      <w:pPr>
        <w:rPr>
          <w:rFonts w:hint="eastAsia"/>
          <w:b/>
          <w:bCs/>
          <w:lang w:val="en-US" w:eastAsia="zh-CN"/>
        </w:rPr>
      </w:pPr>
    </w:p>
    <w:p>
      <w:pPr>
        <w:rPr>
          <w:rFonts w:hint="eastAsia"/>
          <w:lang w:val="en-US" w:eastAsia="zh-CN"/>
        </w:rPr>
      </w:pPr>
      <w:r>
        <w:rPr>
          <w:rFonts w:hint="eastAsia"/>
          <w:b/>
          <w:bCs/>
          <w:lang w:val="en-US" w:eastAsia="zh-CN"/>
        </w:rPr>
        <w:t>_______________________________________________________________________________</w:t>
      </w:r>
    </w:p>
    <w:p>
      <w:pPr>
        <w:rPr>
          <w:rFonts w:hint="default"/>
          <w:lang w:val="en-US" w:eastAsia="zh-CN"/>
        </w:rPr>
      </w:pPr>
    </w:p>
    <w:p>
      <w:pPr>
        <w:rPr>
          <w:rFonts w:hint="eastAsia"/>
          <w:lang w:val="en-US" w:eastAsia="zh-CN"/>
        </w:rPr>
      </w:pPr>
      <w:r>
        <w:rPr>
          <w:rFonts w:hint="eastAsia"/>
          <w:b/>
          <w:bCs/>
          <w:lang w:val="en-US" w:eastAsia="zh-CN"/>
        </w:rPr>
        <w:t>_______________________________________________________________________________</w:t>
      </w:r>
    </w:p>
    <w:p>
      <w:pPr>
        <w:rPr>
          <w:rFonts w:hint="default"/>
          <w:lang w:val="en-US" w:eastAsia="zh-CN"/>
        </w:rPr>
      </w:pPr>
    </w:p>
    <w:p>
      <w:pPr>
        <w:ind w:firstLine="630" w:firstLineChars="300"/>
        <w:rPr>
          <w:rFonts w:hint="eastAsia"/>
          <w:lang w:val="en-US" w:eastAsia="zh-CN"/>
        </w:rPr>
      </w:pPr>
      <w:r>
        <w:rPr>
          <w:rFonts w:hint="eastAsia"/>
          <w:lang w:val="en-US" w:eastAsia="zh-CN"/>
        </w:rPr>
        <w:t>申请人（签名）：                             申请日期：</w:t>
      </w:r>
    </w:p>
    <w:p>
      <w:pPr>
        <w:ind w:firstLine="630" w:firstLineChars="300"/>
        <w:rPr>
          <w:rFonts w:hint="eastAsia"/>
          <w:lang w:val="en-US" w:eastAsia="zh-CN"/>
        </w:rPr>
      </w:pPr>
    </w:p>
    <w:p>
      <w:pPr>
        <w:ind w:firstLine="630" w:firstLineChars="300"/>
        <w:rPr>
          <w:rFonts w:hint="eastAsia"/>
          <w:lang w:val="en-US" w:eastAsia="zh-CN"/>
        </w:rPr>
      </w:pPr>
    </w:p>
    <w:p>
      <w:pPr>
        <w:ind w:firstLine="630" w:firstLineChars="300"/>
        <w:rPr>
          <w:rFonts w:hint="eastAsia"/>
          <w:lang w:val="en-US" w:eastAsia="zh-CN"/>
        </w:rPr>
      </w:pPr>
    </w:p>
    <w:p>
      <w:pPr>
        <w:ind w:firstLine="630" w:firstLineChars="300"/>
        <w:rPr>
          <w:rFonts w:hint="eastAsia"/>
          <w:lang w:val="en-US" w:eastAsia="zh-CN"/>
        </w:rPr>
      </w:pPr>
      <w:r>
        <w:rPr>
          <w:rFonts w:hint="eastAsia"/>
          <w:lang w:val="en-US" w:eastAsia="zh-CN"/>
        </w:rPr>
        <w:t>————————以下部分为社会保障卡网点经办机构填写————————</w:t>
      </w:r>
    </w:p>
    <w:p>
      <w:pPr>
        <w:ind w:firstLine="630" w:firstLineChars="300"/>
        <w:rPr>
          <w:rFonts w:hint="eastAsia"/>
          <w:lang w:val="en-US" w:eastAsia="zh-CN"/>
        </w:rPr>
      </w:pPr>
    </w:p>
    <w:p>
      <w:pPr>
        <w:ind w:firstLine="630" w:firstLineChars="300"/>
        <w:rPr>
          <w:rFonts w:hint="eastAsia"/>
          <w:lang w:val="en-US" w:eastAsia="zh-CN"/>
        </w:rPr>
      </w:pPr>
    </w:p>
    <w:p>
      <w:pPr>
        <w:ind w:firstLine="630" w:firstLineChars="300"/>
        <w:rPr>
          <w:rFonts w:hint="eastAsia"/>
          <w:lang w:val="en-US" w:eastAsia="zh-CN"/>
        </w:rPr>
      </w:pPr>
      <w:r>
        <w:rPr>
          <w:rFonts w:hint="eastAsia"/>
          <w:lang w:val="en-US" w:eastAsia="zh-CN"/>
        </w:rPr>
        <w:t>网点经办（盖章）：深圳_____支行</w:t>
      </w:r>
    </w:p>
    <w:p>
      <w:pPr>
        <w:ind w:firstLine="630" w:firstLineChars="300"/>
        <w:rPr>
          <w:rFonts w:hint="eastAsia"/>
          <w:lang w:val="en-US" w:eastAsia="zh-CN"/>
        </w:rPr>
      </w:pPr>
    </w:p>
    <w:p>
      <w:pPr>
        <w:ind w:firstLine="630" w:firstLineChars="300"/>
        <w:rPr>
          <w:rFonts w:hint="default"/>
          <w:lang w:val="en-US" w:eastAsia="zh-CN"/>
        </w:rPr>
      </w:pPr>
      <w:r>
        <w:rPr>
          <w:rFonts w:hint="eastAsia"/>
          <w:lang w:val="en-US" w:eastAsia="zh-CN"/>
        </w:rPr>
        <w:t xml:space="preserve">业务经办人员：                                 办理日期：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370E2D"/>
    <w:rsid w:val="0C674B48"/>
    <w:rsid w:val="5C370E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 w:type="table" w:styleId="3">
    <w:name w:val="Table Grid"/>
    <w:basedOn w:val="2"/>
    <w:uiPriority w:val="0"/>
    <w:pPr>
      <w:widowControl w:val="0"/>
      <w:jc w:val="both"/>
    </w:pPr>
    <w:tblPr>
      <w:tblStyle w:val="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2021-04-19T00:49:00Z</dcterms:created>
  <dc:creator>王冰</dc:creator>
  <cp:lastModifiedBy>natalie</cp:lastModifiedBy>
  <cp:lastPrinted>2021-04-19T01:17:50Z</cp:lastPrinted>
  <dcterms:modified xsi:type="dcterms:W3CDTF">2021-10-11T12:47:02Z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