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1F608" w14:textId="77777777" w:rsidR="00027A78" w:rsidRPr="00027A78" w:rsidRDefault="00027A78" w:rsidP="00027A78">
      <w:pPr>
        <w:jc w:val="center"/>
        <w:rPr>
          <w:rFonts w:ascii="方正小标宋简体" w:eastAsia="方正小标宋简体" w:hint="eastAsia"/>
          <w:sz w:val="44"/>
          <w:szCs w:val="44"/>
        </w:rPr>
      </w:pPr>
      <w:r w:rsidRPr="00027A78">
        <w:rPr>
          <w:rFonts w:ascii="方正小标宋简体" w:eastAsia="方正小标宋简体" w:hint="eastAsia"/>
          <w:sz w:val="44"/>
          <w:szCs w:val="44"/>
        </w:rPr>
        <w:t>习近平在出席解放军和武警部队代表团全体会议时强调 强化使命担当 深化改革创新 全面提升新兴领域战略能力</w:t>
      </w:r>
    </w:p>
    <w:p w14:paraId="5D089095" w14:textId="77777777" w:rsidR="00027A78" w:rsidRPr="00027A78" w:rsidRDefault="00027A78" w:rsidP="00027A78">
      <w:pPr>
        <w:jc w:val="center"/>
        <w:rPr>
          <w:rFonts w:ascii="仿宋_GB2312" w:eastAsia="仿宋_GB2312" w:hint="eastAsia"/>
          <w:sz w:val="32"/>
          <w:szCs w:val="32"/>
        </w:rPr>
      </w:pPr>
      <w:r w:rsidRPr="00027A78">
        <w:rPr>
          <w:rFonts w:ascii="仿宋_GB2312" w:eastAsia="仿宋_GB2312" w:hint="eastAsia"/>
          <w:sz w:val="32"/>
          <w:szCs w:val="32"/>
        </w:rPr>
        <w:t>“学习强国”学习平台2024-03-07</w:t>
      </w:r>
    </w:p>
    <w:p w14:paraId="2BB3BFBB" w14:textId="77777777" w:rsidR="00027A78" w:rsidRPr="00027A78" w:rsidRDefault="00027A78" w:rsidP="00027A78">
      <w:pPr>
        <w:rPr>
          <w:rFonts w:ascii="仿宋_GB2312" w:eastAsia="仿宋_GB2312" w:hint="eastAsia"/>
          <w:sz w:val="32"/>
          <w:szCs w:val="32"/>
        </w:rPr>
      </w:pPr>
    </w:p>
    <w:p w14:paraId="0B171316" w14:textId="7B8A6564" w:rsidR="00027A78" w:rsidRPr="00027A78" w:rsidRDefault="00027A78" w:rsidP="00027A78">
      <w:pPr>
        <w:ind w:firstLineChars="200" w:firstLine="640"/>
        <w:rPr>
          <w:rFonts w:ascii="仿宋_GB2312" w:eastAsia="仿宋_GB2312" w:hint="eastAsia"/>
          <w:sz w:val="32"/>
          <w:szCs w:val="32"/>
        </w:rPr>
      </w:pPr>
      <w:r w:rsidRPr="00027A78">
        <w:rPr>
          <w:rFonts w:ascii="仿宋_GB2312" w:eastAsia="仿宋_GB2312" w:hint="eastAsia"/>
          <w:sz w:val="32"/>
          <w:szCs w:val="32"/>
        </w:rPr>
        <w:t>新华社北京3月7日电 中共中央总书记、国家主席、中央军委主席习近平7日下午在出席十四届全国人大二次会议解放军和武警部队代表团全体会议时强调，新兴领域战略能力是国家战略体系和能力重要组成部分，关系我国经济社会高质量发展，关系国家安全和军事斗争主动，对以中国式现代化全面推进强国建设、民族复兴伟业具有重要意义。要强化使命担当，深化改革创新，全面提升新兴领域战略能力。</w:t>
      </w:r>
    </w:p>
    <w:p w14:paraId="3C367C75" w14:textId="0760ACB6" w:rsidR="00027A78" w:rsidRPr="00027A78" w:rsidRDefault="00027A78" w:rsidP="00027A78">
      <w:pPr>
        <w:ind w:firstLineChars="200" w:firstLine="640"/>
        <w:rPr>
          <w:rFonts w:ascii="仿宋_GB2312" w:eastAsia="仿宋_GB2312" w:hint="eastAsia"/>
          <w:sz w:val="32"/>
          <w:szCs w:val="32"/>
        </w:rPr>
      </w:pPr>
      <w:r w:rsidRPr="00027A78">
        <w:rPr>
          <w:rFonts w:ascii="仿宋_GB2312" w:eastAsia="仿宋_GB2312" w:hint="eastAsia"/>
          <w:sz w:val="32"/>
          <w:szCs w:val="32"/>
        </w:rPr>
        <w:t>会上，来自海军的艾迎春代表、来自战略支援部队的吴升艳代表、来自南部战区的乔莎莎代表、来自战略支援部队的何雨帆代表、来自军事科学院的姚党鼐代表、来自陆军的郑金代表依次发言，就推进海洋态势感知能力建设、提高网络空间防御能力、推进人工智能应用、加强太空资源统筹管理使用、加强新兴领域标准通用化建设、创新无人作战力量建设和运用等方面问题提出意见和建议。</w:t>
      </w:r>
    </w:p>
    <w:p w14:paraId="7D185B1F" w14:textId="22CE6D81" w:rsidR="00027A78" w:rsidRPr="00027A78" w:rsidRDefault="00027A78" w:rsidP="00027A78">
      <w:pPr>
        <w:ind w:firstLineChars="200" w:firstLine="640"/>
        <w:rPr>
          <w:rFonts w:ascii="仿宋_GB2312" w:eastAsia="仿宋_GB2312" w:hint="eastAsia"/>
          <w:sz w:val="32"/>
          <w:szCs w:val="32"/>
        </w:rPr>
      </w:pPr>
      <w:r w:rsidRPr="00027A78">
        <w:rPr>
          <w:rFonts w:ascii="仿宋_GB2312" w:eastAsia="仿宋_GB2312" w:hint="eastAsia"/>
          <w:sz w:val="32"/>
          <w:szCs w:val="32"/>
        </w:rPr>
        <w:t>习近平认真听取每位代表的发言，不时同他们互动交流。在6位代表发言后，习近平发表重要讲话，重点围绕提升新</w:t>
      </w:r>
      <w:r w:rsidRPr="00027A78">
        <w:rPr>
          <w:rFonts w:ascii="仿宋_GB2312" w:eastAsia="仿宋_GB2312" w:hint="eastAsia"/>
          <w:sz w:val="32"/>
          <w:szCs w:val="32"/>
        </w:rPr>
        <w:lastRenderedPageBreak/>
        <w:t>兴领域战略能力提出要求。他指出，党的十八大以来，我们统筹推进战略性新兴产业和新型作战力量发展，取得一系列重大成果。党的二十大后，党中央从推动高质量发展全局出发，明确提出加快发展新质生产力。这为新兴领域战略能力建设提供了难得机遇。要乘势而上，把握新兴领域发展特点规律，推动新质生产力同新质战斗力高效融合、双向拉动。</w:t>
      </w:r>
    </w:p>
    <w:p w14:paraId="24A22A04" w14:textId="644BA7DB" w:rsidR="00027A78" w:rsidRPr="00027A78" w:rsidRDefault="00027A78" w:rsidP="00027A78">
      <w:pPr>
        <w:ind w:firstLineChars="200" w:firstLine="640"/>
        <w:rPr>
          <w:rFonts w:ascii="仿宋_GB2312" w:eastAsia="仿宋_GB2312" w:hint="eastAsia"/>
          <w:sz w:val="32"/>
          <w:szCs w:val="32"/>
        </w:rPr>
      </w:pPr>
      <w:r w:rsidRPr="00027A78">
        <w:rPr>
          <w:rFonts w:ascii="仿宋_GB2312" w:eastAsia="仿宋_GB2312" w:hint="eastAsia"/>
          <w:sz w:val="32"/>
          <w:szCs w:val="32"/>
        </w:rPr>
        <w:t>习近平强调，要突出发展重点，抓好新兴领域战略能力建设有关战略和规划落实。要统筹海上军事斗争准备、海洋权益维护和海洋经济发展，提升经略海洋能力。要优化航天布局，推进我国航天体系建设。要构建网络空间防御体系，提高维护国家网络安全能力。要加强智能科技重大项目统筹实施，加大先进成果应用力度。</w:t>
      </w:r>
    </w:p>
    <w:p w14:paraId="4019F327" w14:textId="45736D07" w:rsidR="00027A78" w:rsidRPr="00027A78" w:rsidRDefault="00027A78" w:rsidP="00027A78">
      <w:pPr>
        <w:ind w:firstLineChars="200" w:firstLine="640"/>
        <w:rPr>
          <w:rFonts w:ascii="仿宋_GB2312" w:eastAsia="仿宋_GB2312" w:hint="eastAsia"/>
          <w:sz w:val="32"/>
          <w:szCs w:val="32"/>
        </w:rPr>
      </w:pPr>
      <w:r w:rsidRPr="00027A78">
        <w:rPr>
          <w:rFonts w:ascii="仿宋_GB2312" w:eastAsia="仿宋_GB2312" w:hint="eastAsia"/>
          <w:sz w:val="32"/>
          <w:szCs w:val="32"/>
        </w:rPr>
        <w:t>习近平指出，新兴领域发展从根本上说源于科技的创新和应用。要增强创新自信，坚持以我为主，从实际出发，大力推进自主创新、原始创新，打造新质生产力和新质战斗力增长极。要把握新兴领域交叉融合发展特征，加强集成创新和综合应用，推动形成多点突破、群体迸发的生动局面。</w:t>
      </w:r>
    </w:p>
    <w:p w14:paraId="7F2D68DD" w14:textId="782A71AB" w:rsidR="00027A78" w:rsidRPr="00027A78" w:rsidRDefault="00027A78" w:rsidP="00027A78">
      <w:pPr>
        <w:ind w:firstLineChars="200" w:firstLine="640"/>
        <w:rPr>
          <w:rFonts w:ascii="仿宋_GB2312" w:eastAsia="仿宋_GB2312" w:hint="eastAsia"/>
          <w:sz w:val="32"/>
          <w:szCs w:val="32"/>
        </w:rPr>
      </w:pPr>
      <w:r w:rsidRPr="00027A78">
        <w:rPr>
          <w:rFonts w:ascii="仿宋_GB2312" w:eastAsia="仿宋_GB2312" w:hint="eastAsia"/>
          <w:sz w:val="32"/>
          <w:szCs w:val="32"/>
        </w:rPr>
        <w:t>习近平强调，要把新兴领域改革作为进一步全面深化改革的一个重点突出出来，构建自主自强、开放融合、充满活力的创新生态，更好推进新兴领域战略能力建设。要健全完善需求对接、规划衔接、资源共享等方面制度机制，走好标准通用化路子，提高新兴领域发展整体效益。要以加快新质</w:t>
      </w:r>
      <w:r w:rsidRPr="00027A78">
        <w:rPr>
          <w:rFonts w:ascii="仿宋_GB2312" w:eastAsia="仿宋_GB2312" w:hint="eastAsia"/>
          <w:sz w:val="32"/>
          <w:szCs w:val="32"/>
        </w:rPr>
        <w:lastRenderedPageBreak/>
        <w:t>战斗力供给为牵引，深化国防科技工业体制改革，优化国防科技工业布局，健全先进技术敏捷响应、快速转化机制，构建同新兴领域发展相适应的创新链、产业链、价值链。要更新思想观念，大胆创新探索新型作战力量建设和运用模式，充分解放和发展新质战斗力。</w:t>
      </w:r>
    </w:p>
    <w:p w14:paraId="0C1CDF99" w14:textId="77777777" w:rsidR="00027A78" w:rsidRPr="00027A78" w:rsidRDefault="00027A78" w:rsidP="00027A78">
      <w:pPr>
        <w:ind w:firstLineChars="200" w:firstLine="640"/>
        <w:rPr>
          <w:rFonts w:ascii="仿宋_GB2312" w:eastAsia="仿宋_GB2312" w:hint="eastAsia"/>
          <w:sz w:val="32"/>
          <w:szCs w:val="32"/>
        </w:rPr>
      </w:pPr>
      <w:r w:rsidRPr="00027A78">
        <w:rPr>
          <w:rFonts w:ascii="仿宋_GB2312" w:eastAsia="仿宋_GB2312" w:hint="eastAsia"/>
          <w:sz w:val="32"/>
          <w:szCs w:val="32"/>
        </w:rPr>
        <w:t>中共中央政治局委员、中央军委副主席张又侠主持会议，中共中央政治局委员、中央军委副主席何卫东，中央军委委员刘振立、张升民参加会议。（记者张汨汨 梅常伟）</w:t>
      </w:r>
    </w:p>
    <w:p w14:paraId="4ABAA70E" w14:textId="77777777" w:rsidR="00027A78" w:rsidRPr="00027A78" w:rsidRDefault="00027A78" w:rsidP="00027A78">
      <w:pPr>
        <w:rPr>
          <w:rFonts w:ascii="仿宋_GB2312" w:eastAsia="仿宋_GB2312" w:hint="eastAsia"/>
          <w:sz w:val="32"/>
          <w:szCs w:val="32"/>
        </w:rPr>
      </w:pPr>
    </w:p>
    <w:p w14:paraId="6A398464" w14:textId="75A79FF2" w:rsidR="00F64E4E" w:rsidRPr="00027A78" w:rsidRDefault="00027A78" w:rsidP="00027A78">
      <w:pPr>
        <w:rPr>
          <w:rFonts w:ascii="仿宋_GB2312" w:eastAsia="仿宋_GB2312" w:hint="eastAsia"/>
          <w:sz w:val="32"/>
          <w:szCs w:val="32"/>
        </w:rPr>
      </w:pPr>
      <w:r w:rsidRPr="00027A78">
        <w:rPr>
          <w:rFonts w:ascii="仿宋_GB2312" w:eastAsia="仿宋_GB2312" w:hint="eastAsia"/>
          <w:sz w:val="32"/>
          <w:szCs w:val="32"/>
        </w:rPr>
        <w:t>责任编辑：杨晓东</w:t>
      </w:r>
    </w:p>
    <w:sectPr w:rsidR="00F64E4E" w:rsidRPr="00027A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341"/>
    <w:rsid w:val="000002B2"/>
    <w:rsid w:val="00002637"/>
    <w:rsid w:val="000054CF"/>
    <w:rsid w:val="0000599B"/>
    <w:rsid w:val="0000686E"/>
    <w:rsid w:val="000104D2"/>
    <w:rsid w:val="00012F07"/>
    <w:rsid w:val="000153E3"/>
    <w:rsid w:val="000156EB"/>
    <w:rsid w:val="000176DC"/>
    <w:rsid w:val="00021EB7"/>
    <w:rsid w:val="0002511E"/>
    <w:rsid w:val="00027A78"/>
    <w:rsid w:val="00032A13"/>
    <w:rsid w:val="000368AA"/>
    <w:rsid w:val="00042C6E"/>
    <w:rsid w:val="00042F5D"/>
    <w:rsid w:val="00050E1F"/>
    <w:rsid w:val="00050EFE"/>
    <w:rsid w:val="0005715E"/>
    <w:rsid w:val="00060F6C"/>
    <w:rsid w:val="00064F1F"/>
    <w:rsid w:val="00064FB3"/>
    <w:rsid w:val="0006623C"/>
    <w:rsid w:val="000718D7"/>
    <w:rsid w:val="00071A28"/>
    <w:rsid w:val="00074D3E"/>
    <w:rsid w:val="000861EC"/>
    <w:rsid w:val="000954F1"/>
    <w:rsid w:val="00096306"/>
    <w:rsid w:val="000A4B27"/>
    <w:rsid w:val="000C21E2"/>
    <w:rsid w:val="000C73C2"/>
    <w:rsid w:val="000E56CD"/>
    <w:rsid w:val="000E6D27"/>
    <w:rsid w:val="000E72C6"/>
    <w:rsid w:val="000E733A"/>
    <w:rsid w:val="000E78FC"/>
    <w:rsid w:val="000F135B"/>
    <w:rsid w:val="0010247A"/>
    <w:rsid w:val="001046AE"/>
    <w:rsid w:val="00115910"/>
    <w:rsid w:val="0012035E"/>
    <w:rsid w:val="001239B2"/>
    <w:rsid w:val="001326E4"/>
    <w:rsid w:val="00141119"/>
    <w:rsid w:val="0014361E"/>
    <w:rsid w:val="0014427F"/>
    <w:rsid w:val="00152366"/>
    <w:rsid w:val="00160F3B"/>
    <w:rsid w:val="00163A6F"/>
    <w:rsid w:val="00166FA4"/>
    <w:rsid w:val="001676CC"/>
    <w:rsid w:val="001769C8"/>
    <w:rsid w:val="001777C8"/>
    <w:rsid w:val="00182929"/>
    <w:rsid w:val="001856E9"/>
    <w:rsid w:val="00190FD4"/>
    <w:rsid w:val="00191D07"/>
    <w:rsid w:val="00193B8E"/>
    <w:rsid w:val="00195C4F"/>
    <w:rsid w:val="001971C0"/>
    <w:rsid w:val="00197ADA"/>
    <w:rsid w:val="001A0335"/>
    <w:rsid w:val="001A2057"/>
    <w:rsid w:val="001A4659"/>
    <w:rsid w:val="001A4C50"/>
    <w:rsid w:val="001B36EF"/>
    <w:rsid w:val="001C1C61"/>
    <w:rsid w:val="001C34C2"/>
    <w:rsid w:val="001C403B"/>
    <w:rsid w:val="001C62A4"/>
    <w:rsid w:val="001D0D6D"/>
    <w:rsid w:val="001E2635"/>
    <w:rsid w:val="001E366D"/>
    <w:rsid w:val="001F3DEA"/>
    <w:rsid w:val="001F57B8"/>
    <w:rsid w:val="0020094C"/>
    <w:rsid w:val="002011F9"/>
    <w:rsid w:val="002027D9"/>
    <w:rsid w:val="00203473"/>
    <w:rsid w:val="00207C45"/>
    <w:rsid w:val="00211CC0"/>
    <w:rsid w:val="00213E78"/>
    <w:rsid w:val="00220091"/>
    <w:rsid w:val="002267CB"/>
    <w:rsid w:val="0023427C"/>
    <w:rsid w:val="00240A85"/>
    <w:rsid w:val="00240C1B"/>
    <w:rsid w:val="0024350D"/>
    <w:rsid w:val="00244C37"/>
    <w:rsid w:val="0024754D"/>
    <w:rsid w:val="00250EC6"/>
    <w:rsid w:val="00252FAD"/>
    <w:rsid w:val="002533F6"/>
    <w:rsid w:val="00254400"/>
    <w:rsid w:val="0026252F"/>
    <w:rsid w:val="00264F2C"/>
    <w:rsid w:val="00266F96"/>
    <w:rsid w:val="00276342"/>
    <w:rsid w:val="00276D32"/>
    <w:rsid w:val="00280C04"/>
    <w:rsid w:val="00282641"/>
    <w:rsid w:val="00282CD5"/>
    <w:rsid w:val="00287179"/>
    <w:rsid w:val="00287E31"/>
    <w:rsid w:val="002A1CB1"/>
    <w:rsid w:val="002B257C"/>
    <w:rsid w:val="002B479D"/>
    <w:rsid w:val="002B69A7"/>
    <w:rsid w:val="002C024E"/>
    <w:rsid w:val="002C3720"/>
    <w:rsid w:val="002C453C"/>
    <w:rsid w:val="002D7276"/>
    <w:rsid w:val="002E698B"/>
    <w:rsid w:val="002F0EA9"/>
    <w:rsid w:val="002F6155"/>
    <w:rsid w:val="002F6FFB"/>
    <w:rsid w:val="00303259"/>
    <w:rsid w:val="00314E10"/>
    <w:rsid w:val="00315383"/>
    <w:rsid w:val="003229DA"/>
    <w:rsid w:val="003235E1"/>
    <w:rsid w:val="00326B93"/>
    <w:rsid w:val="00335A08"/>
    <w:rsid w:val="00341E6C"/>
    <w:rsid w:val="00346734"/>
    <w:rsid w:val="0034692B"/>
    <w:rsid w:val="003605CA"/>
    <w:rsid w:val="00361C5D"/>
    <w:rsid w:val="003624F8"/>
    <w:rsid w:val="00362DDE"/>
    <w:rsid w:val="003651A4"/>
    <w:rsid w:val="00380E0E"/>
    <w:rsid w:val="0038215E"/>
    <w:rsid w:val="003849DB"/>
    <w:rsid w:val="00387842"/>
    <w:rsid w:val="00390D62"/>
    <w:rsid w:val="003A04FD"/>
    <w:rsid w:val="003A436E"/>
    <w:rsid w:val="003A57DF"/>
    <w:rsid w:val="003B032E"/>
    <w:rsid w:val="003B1986"/>
    <w:rsid w:val="003C44AE"/>
    <w:rsid w:val="003C552B"/>
    <w:rsid w:val="003C6956"/>
    <w:rsid w:val="003D4E20"/>
    <w:rsid w:val="003E0C5F"/>
    <w:rsid w:val="003E2025"/>
    <w:rsid w:val="003E3FA0"/>
    <w:rsid w:val="003E6627"/>
    <w:rsid w:val="003F3F91"/>
    <w:rsid w:val="003F47EE"/>
    <w:rsid w:val="003F571F"/>
    <w:rsid w:val="003F7A0E"/>
    <w:rsid w:val="00401EAD"/>
    <w:rsid w:val="00404E9D"/>
    <w:rsid w:val="004109B0"/>
    <w:rsid w:val="004215C6"/>
    <w:rsid w:val="004226C2"/>
    <w:rsid w:val="00423480"/>
    <w:rsid w:val="0042363C"/>
    <w:rsid w:val="00424050"/>
    <w:rsid w:val="00424A87"/>
    <w:rsid w:val="00424CEA"/>
    <w:rsid w:val="004323F6"/>
    <w:rsid w:val="00437555"/>
    <w:rsid w:val="004527A3"/>
    <w:rsid w:val="00453599"/>
    <w:rsid w:val="00454EBE"/>
    <w:rsid w:val="00466825"/>
    <w:rsid w:val="004705EE"/>
    <w:rsid w:val="004765FB"/>
    <w:rsid w:val="00486280"/>
    <w:rsid w:val="0049015F"/>
    <w:rsid w:val="00491D91"/>
    <w:rsid w:val="00493B4A"/>
    <w:rsid w:val="0049527B"/>
    <w:rsid w:val="004A3D6F"/>
    <w:rsid w:val="004C74C5"/>
    <w:rsid w:val="004D43DB"/>
    <w:rsid w:val="004D5DF9"/>
    <w:rsid w:val="004D61B3"/>
    <w:rsid w:val="004E068A"/>
    <w:rsid w:val="004E0961"/>
    <w:rsid w:val="004E3932"/>
    <w:rsid w:val="004E3D79"/>
    <w:rsid w:val="004E5906"/>
    <w:rsid w:val="004F0B45"/>
    <w:rsid w:val="004F0B6A"/>
    <w:rsid w:val="004F2752"/>
    <w:rsid w:val="005001B9"/>
    <w:rsid w:val="00503016"/>
    <w:rsid w:val="005078FA"/>
    <w:rsid w:val="00513780"/>
    <w:rsid w:val="00517443"/>
    <w:rsid w:val="0052129D"/>
    <w:rsid w:val="0052486D"/>
    <w:rsid w:val="005276F2"/>
    <w:rsid w:val="005343A1"/>
    <w:rsid w:val="00537B1C"/>
    <w:rsid w:val="00546E86"/>
    <w:rsid w:val="0055432E"/>
    <w:rsid w:val="005566E1"/>
    <w:rsid w:val="00557D0A"/>
    <w:rsid w:val="005602CC"/>
    <w:rsid w:val="00566E2B"/>
    <w:rsid w:val="00572F4E"/>
    <w:rsid w:val="005763C8"/>
    <w:rsid w:val="00580E03"/>
    <w:rsid w:val="005858DB"/>
    <w:rsid w:val="00587E20"/>
    <w:rsid w:val="005908BB"/>
    <w:rsid w:val="00593A86"/>
    <w:rsid w:val="00597C89"/>
    <w:rsid w:val="005A0042"/>
    <w:rsid w:val="005A0290"/>
    <w:rsid w:val="005A4324"/>
    <w:rsid w:val="005B0012"/>
    <w:rsid w:val="005B0A21"/>
    <w:rsid w:val="005B37ED"/>
    <w:rsid w:val="005B54DB"/>
    <w:rsid w:val="005B55D7"/>
    <w:rsid w:val="005B5744"/>
    <w:rsid w:val="005B7955"/>
    <w:rsid w:val="005D49DD"/>
    <w:rsid w:val="005D62D2"/>
    <w:rsid w:val="005E6DB8"/>
    <w:rsid w:val="005F4E1E"/>
    <w:rsid w:val="006020A8"/>
    <w:rsid w:val="00607A95"/>
    <w:rsid w:val="00607E90"/>
    <w:rsid w:val="00610371"/>
    <w:rsid w:val="00611F13"/>
    <w:rsid w:val="00614334"/>
    <w:rsid w:val="006166D4"/>
    <w:rsid w:val="00617580"/>
    <w:rsid w:val="00622360"/>
    <w:rsid w:val="0063082E"/>
    <w:rsid w:val="00631787"/>
    <w:rsid w:val="00641472"/>
    <w:rsid w:val="00642566"/>
    <w:rsid w:val="0064284B"/>
    <w:rsid w:val="006475D2"/>
    <w:rsid w:val="00650F83"/>
    <w:rsid w:val="00653192"/>
    <w:rsid w:val="00656AC7"/>
    <w:rsid w:val="00657E49"/>
    <w:rsid w:val="00663B5B"/>
    <w:rsid w:val="0067559C"/>
    <w:rsid w:val="00675776"/>
    <w:rsid w:val="00676E0A"/>
    <w:rsid w:val="00684C11"/>
    <w:rsid w:val="00687204"/>
    <w:rsid w:val="006A27B9"/>
    <w:rsid w:val="006A50C2"/>
    <w:rsid w:val="006B4279"/>
    <w:rsid w:val="006C2131"/>
    <w:rsid w:val="006C5327"/>
    <w:rsid w:val="006C582A"/>
    <w:rsid w:val="006C6AEC"/>
    <w:rsid w:val="006C6DFE"/>
    <w:rsid w:val="006D341B"/>
    <w:rsid w:val="006E21DF"/>
    <w:rsid w:val="006F1145"/>
    <w:rsid w:val="006F5B52"/>
    <w:rsid w:val="007012C7"/>
    <w:rsid w:val="0070212C"/>
    <w:rsid w:val="00702C5A"/>
    <w:rsid w:val="00702FDC"/>
    <w:rsid w:val="00705A22"/>
    <w:rsid w:val="007108CE"/>
    <w:rsid w:val="0071495C"/>
    <w:rsid w:val="00715CB3"/>
    <w:rsid w:val="00717A47"/>
    <w:rsid w:val="00721E73"/>
    <w:rsid w:val="007264AE"/>
    <w:rsid w:val="007313B6"/>
    <w:rsid w:val="00732D39"/>
    <w:rsid w:val="00734C1E"/>
    <w:rsid w:val="0073698C"/>
    <w:rsid w:val="00737F98"/>
    <w:rsid w:val="00741298"/>
    <w:rsid w:val="00743F09"/>
    <w:rsid w:val="007524F5"/>
    <w:rsid w:val="007675B2"/>
    <w:rsid w:val="0077255D"/>
    <w:rsid w:val="00783234"/>
    <w:rsid w:val="007932C6"/>
    <w:rsid w:val="007A32B6"/>
    <w:rsid w:val="007A4310"/>
    <w:rsid w:val="007A71A8"/>
    <w:rsid w:val="007B3F7D"/>
    <w:rsid w:val="007B4EE3"/>
    <w:rsid w:val="007C020E"/>
    <w:rsid w:val="007C27B8"/>
    <w:rsid w:val="007C3E3A"/>
    <w:rsid w:val="007C5296"/>
    <w:rsid w:val="007C5EFE"/>
    <w:rsid w:val="007D4502"/>
    <w:rsid w:val="007E4F2B"/>
    <w:rsid w:val="007E5509"/>
    <w:rsid w:val="007E6EE9"/>
    <w:rsid w:val="007F5A6D"/>
    <w:rsid w:val="008038BF"/>
    <w:rsid w:val="008041B4"/>
    <w:rsid w:val="0081253C"/>
    <w:rsid w:val="008309C5"/>
    <w:rsid w:val="00840244"/>
    <w:rsid w:val="00844A64"/>
    <w:rsid w:val="00844BE7"/>
    <w:rsid w:val="00856165"/>
    <w:rsid w:val="00857356"/>
    <w:rsid w:val="00860278"/>
    <w:rsid w:val="008603F1"/>
    <w:rsid w:val="0086444F"/>
    <w:rsid w:val="00871B24"/>
    <w:rsid w:val="008762FC"/>
    <w:rsid w:val="00884A0D"/>
    <w:rsid w:val="00887B76"/>
    <w:rsid w:val="00891692"/>
    <w:rsid w:val="00895A5C"/>
    <w:rsid w:val="008A0116"/>
    <w:rsid w:val="008A047C"/>
    <w:rsid w:val="008B3094"/>
    <w:rsid w:val="008B7730"/>
    <w:rsid w:val="008C138E"/>
    <w:rsid w:val="008C3F38"/>
    <w:rsid w:val="008C42B5"/>
    <w:rsid w:val="008C42D1"/>
    <w:rsid w:val="008C7E6A"/>
    <w:rsid w:val="008D77A6"/>
    <w:rsid w:val="008D79E8"/>
    <w:rsid w:val="008E3BA9"/>
    <w:rsid w:val="008F72C4"/>
    <w:rsid w:val="00900C01"/>
    <w:rsid w:val="009047DB"/>
    <w:rsid w:val="0090578F"/>
    <w:rsid w:val="00906724"/>
    <w:rsid w:val="009112E5"/>
    <w:rsid w:val="00913B9A"/>
    <w:rsid w:val="0092063C"/>
    <w:rsid w:val="009213F0"/>
    <w:rsid w:val="00932370"/>
    <w:rsid w:val="009325D9"/>
    <w:rsid w:val="00932832"/>
    <w:rsid w:val="0093331D"/>
    <w:rsid w:val="009333ED"/>
    <w:rsid w:val="00933D13"/>
    <w:rsid w:val="00942E6E"/>
    <w:rsid w:val="00944D93"/>
    <w:rsid w:val="009454A0"/>
    <w:rsid w:val="00945F7B"/>
    <w:rsid w:val="009518E8"/>
    <w:rsid w:val="00953DBB"/>
    <w:rsid w:val="00953ED1"/>
    <w:rsid w:val="00955781"/>
    <w:rsid w:val="00960C3B"/>
    <w:rsid w:val="00965FBB"/>
    <w:rsid w:val="009766A6"/>
    <w:rsid w:val="00976BA3"/>
    <w:rsid w:val="009844EB"/>
    <w:rsid w:val="00987341"/>
    <w:rsid w:val="009932D7"/>
    <w:rsid w:val="00994B2D"/>
    <w:rsid w:val="009A0C14"/>
    <w:rsid w:val="009A1588"/>
    <w:rsid w:val="009A46FF"/>
    <w:rsid w:val="009B1E4F"/>
    <w:rsid w:val="009B23E7"/>
    <w:rsid w:val="009B2C11"/>
    <w:rsid w:val="009B333A"/>
    <w:rsid w:val="009B5C22"/>
    <w:rsid w:val="009C09DB"/>
    <w:rsid w:val="009C6FC2"/>
    <w:rsid w:val="009D69FA"/>
    <w:rsid w:val="009E6896"/>
    <w:rsid w:val="009F0E75"/>
    <w:rsid w:val="009F185E"/>
    <w:rsid w:val="009F6938"/>
    <w:rsid w:val="00A00396"/>
    <w:rsid w:val="00A05500"/>
    <w:rsid w:val="00A079F4"/>
    <w:rsid w:val="00A11A7C"/>
    <w:rsid w:val="00A12B66"/>
    <w:rsid w:val="00A16423"/>
    <w:rsid w:val="00A16E00"/>
    <w:rsid w:val="00A226B6"/>
    <w:rsid w:val="00A22C01"/>
    <w:rsid w:val="00A257B5"/>
    <w:rsid w:val="00A3407C"/>
    <w:rsid w:val="00A35237"/>
    <w:rsid w:val="00A40131"/>
    <w:rsid w:val="00A54574"/>
    <w:rsid w:val="00A55F8E"/>
    <w:rsid w:val="00A60AD1"/>
    <w:rsid w:val="00A65F49"/>
    <w:rsid w:val="00A6672F"/>
    <w:rsid w:val="00A70B1A"/>
    <w:rsid w:val="00A72EB9"/>
    <w:rsid w:val="00A74F6C"/>
    <w:rsid w:val="00A759D7"/>
    <w:rsid w:val="00A77AE2"/>
    <w:rsid w:val="00A808B4"/>
    <w:rsid w:val="00A8625E"/>
    <w:rsid w:val="00A86DE5"/>
    <w:rsid w:val="00A913D9"/>
    <w:rsid w:val="00A92BF2"/>
    <w:rsid w:val="00A932AC"/>
    <w:rsid w:val="00A941D1"/>
    <w:rsid w:val="00AA2628"/>
    <w:rsid w:val="00AA49DF"/>
    <w:rsid w:val="00AB23F2"/>
    <w:rsid w:val="00AB5051"/>
    <w:rsid w:val="00AB6B3E"/>
    <w:rsid w:val="00AC5E4F"/>
    <w:rsid w:val="00AD0C11"/>
    <w:rsid w:val="00AD3B24"/>
    <w:rsid w:val="00AE0EDC"/>
    <w:rsid w:val="00AE1AEF"/>
    <w:rsid w:val="00AE1C63"/>
    <w:rsid w:val="00AE2293"/>
    <w:rsid w:val="00AE33FF"/>
    <w:rsid w:val="00AE67D1"/>
    <w:rsid w:val="00AF0DD4"/>
    <w:rsid w:val="00AF3C7B"/>
    <w:rsid w:val="00AF4A3B"/>
    <w:rsid w:val="00AF7A38"/>
    <w:rsid w:val="00B0121B"/>
    <w:rsid w:val="00B022C5"/>
    <w:rsid w:val="00B05896"/>
    <w:rsid w:val="00B0679E"/>
    <w:rsid w:val="00B15442"/>
    <w:rsid w:val="00B15785"/>
    <w:rsid w:val="00B20365"/>
    <w:rsid w:val="00B21E45"/>
    <w:rsid w:val="00B24A91"/>
    <w:rsid w:val="00B27D5F"/>
    <w:rsid w:val="00B30B2C"/>
    <w:rsid w:val="00B3141A"/>
    <w:rsid w:val="00B3408C"/>
    <w:rsid w:val="00B34B48"/>
    <w:rsid w:val="00B35306"/>
    <w:rsid w:val="00B43215"/>
    <w:rsid w:val="00B4381A"/>
    <w:rsid w:val="00B445ED"/>
    <w:rsid w:val="00B5549B"/>
    <w:rsid w:val="00B55A7C"/>
    <w:rsid w:val="00B6086F"/>
    <w:rsid w:val="00B66A5E"/>
    <w:rsid w:val="00B6704D"/>
    <w:rsid w:val="00B67796"/>
    <w:rsid w:val="00B7186D"/>
    <w:rsid w:val="00B71B47"/>
    <w:rsid w:val="00B76DF4"/>
    <w:rsid w:val="00B76FD4"/>
    <w:rsid w:val="00B84482"/>
    <w:rsid w:val="00B85707"/>
    <w:rsid w:val="00B85BF0"/>
    <w:rsid w:val="00B91C1F"/>
    <w:rsid w:val="00B91DF1"/>
    <w:rsid w:val="00B92114"/>
    <w:rsid w:val="00B96522"/>
    <w:rsid w:val="00B9697D"/>
    <w:rsid w:val="00BA6F64"/>
    <w:rsid w:val="00BA6FA0"/>
    <w:rsid w:val="00BB5D57"/>
    <w:rsid w:val="00BC4AB6"/>
    <w:rsid w:val="00BC5A59"/>
    <w:rsid w:val="00BD0D88"/>
    <w:rsid w:val="00BD6A76"/>
    <w:rsid w:val="00BD7031"/>
    <w:rsid w:val="00BD79CB"/>
    <w:rsid w:val="00BE37DF"/>
    <w:rsid w:val="00BE5171"/>
    <w:rsid w:val="00BE53B5"/>
    <w:rsid w:val="00BE6ECD"/>
    <w:rsid w:val="00BF2A46"/>
    <w:rsid w:val="00BF5889"/>
    <w:rsid w:val="00BF6EF0"/>
    <w:rsid w:val="00BF76F8"/>
    <w:rsid w:val="00BF7731"/>
    <w:rsid w:val="00BF78ED"/>
    <w:rsid w:val="00C00D7E"/>
    <w:rsid w:val="00C05419"/>
    <w:rsid w:val="00C065E0"/>
    <w:rsid w:val="00C1116C"/>
    <w:rsid w:val="00C13DDC"/>
    <w:rsid w:val="00C1526C"/>
    <w:rsid w:val="00C2351D"/>
    <w:rsid w:val="00C25CC2"/>
    <w:rsid w:val="00C4156D"/>
    <w:rsid w:val="00C43DA9"/>
    <w:rsid w:val="00C45430"/>
    <w:rsid w:val="00C464F5"/>
    <w:rsid w:val="00C46CB4"/>
    <w:rsid w:val="00C46E22"/>
    <w:rsid w:val="00C54FCD"/>
    <w:rsid w:val="00C619CC"/>
    <w:rsid w:val="00C64717"/>
    <w:rsid w:val="00C6776A"/>
    <w:rsid w:val="00C70F51"/>
    <w:rsid w:val="00C7557D"/>
    <w:rsid w:val="00C75BA4"/>
    <w:rsid w:val="00C800F4"/>
    <w:rsid w:val="00C90AD5"/>
    <w:rsid w:val="00C90D9E"/>
    <w:rsid w:val="00C94FCE"/>
    <w:rsid w:val="00CA264E"/>
    <w:rsid w:val="00CA654A"/>
    <w:rsid w:val="00CA799A"/>
    <w:rsid w:val="00CB238C"/>
    <w:rsid w:val="00CB25F8"/>
    <w:rsid w:val="00CB27F2"/>
    <w:rsid w:val="00CC0FCE"/>
    <w:rsid w:val="00CC1746"/>
    <w:rsid w:val="00CC1B31"/>
    <w:rsid w:val="00CC2282"/>
    <w:rsid w:val="00CC278F"/>
    <w:rsid w:val="00CC4BD5"/>
    <w:rsid w:val="00CD172D"/>
    <w:rsid w:val="00CD191A"/>
    <w:rsid w:val="00CD302F"/>
    <w:rsid w:val="00CE26E5"/>
    <w:rsid w:val="00CE5BDF"/>
    <w:rsid w:val="00CE77FD"/>
    <w:rsid w:val="00CE7920"/>
    <w:rsid w:val="00CF0CD6"/>
    <w:rsid w:val="00CF1114"/>
    <w:rsid w:val="00CF4B61"/>
    <w:rsid w:val="00CF700B"/>
    <w:rsid w:val="00D045C7"/>
    <w:rsid w:val="00D07EE1"/>
    <w:rsid w:val="00D10A5B"/>
    <w:rsid w:val="00D14846"/>
    <w:rsid w:val="00D209B8"/>
    <w:rsid w:val="00D236F9"/>
    <w:rsid w:val="00D2445C"/>
    <w:rsid w:val="00D272FA"/>
    <w:rsid w:val="00D31A3D"/>
    <w:rsid w:val="00D34095"/>
    <w:rsid w:val="00D3756C"/>
    <w:rsid w:val="00D440C2"/>
    <w:rsid w:val="00D52498"/>
    <w:rsid w:val="00D53793"/>
    <w:rsid w:val="00D6086D"/>
    <w:rsid w:val="00D617F5"/>
    <w:rsid w:val="00D62F20"/>
    <w:rsid w:val="00D70F68"/>
    <w:rsid w:val="00D72685"/>
    <w:rsid w:val="00D77FCE"/>
    <w:rsid w:val="00D922D1"/>
    <w:rsid w:val="00D935F1"/>
    <w:rsid w:val="00DA1137"/>
    <w:rsid w:val="00DA11B0"/>
    <w:rsid w:val="00DA5995"/>
    <w:rsid w:val="00DA5B1F"/>
    <w:rsid w:val="00DB54F3"/>
    <w:rsid w:val="00DB770C"/>
    <w:rsid w:val="00DC4CB9"/>
    <w:rsid w:val="00DC5AC4"/>
    <w:rsid w:val="00DC6D1E"/>
    <w:rsid w:val="00DE3C32"/>
    <w:rsid w:val="00DE5065"/>
    <w:rsid w:val="00DE7B5E"/>
    <w:rsid w:val="00DF7964"/>
    <w:rsid w:val="00E0138A"/>
    <w:rsid w:val="00E016F6"/>
    <w:rsid w:val="00E0464F"/>
    <w:rsid w:val="00E0777F"/>
    <w:rsid w:val="00E11948"/>
    <w:rsid w:val="00E11C8F"/>
    <w:rsid w:val="00E13E3F"/>
    <w:rsid w:val="00E2701B"/>
    <w:rsid w:val="00E31305"/>
    <w:rsid w:val="00E31BCE"/>
    <w:rsid w:val="00E423DD"/>
    <w:rsid w:val="00E47E84"/>
    <w:rsid w:val="00E50C5A"/>
    <w:rsid w:val="00E72AC0"/>
    <w:rsid w:val="00E802CE"/>
    <w:rsid w:val="00E86AA2"/>
    <w:rsid w:val="00E90838"/>
    <w:rsid w:val="00E96D97"/>
    <w:rsid w:val="00EC46D4"/>
    <w:rsid w:val="00ED319A"/>
    <w:rsid w:val="00ED4A62"/>
    <w:rsid w:val="00EE0E3D"/>
    <w:rsid w:val="00EE3012"/>
    <w:rsid w:val="00EE450B"/>
    <w:rsid w:val="00EF05C5"/>
    <w:rsid w:val="00EF1FA8"/>
    <w:rsid w:val="00EF2EA8"/>
    <w:rsid w:val="00F013C7"/>
    <w:rsid w:val="00F0175A"/>
    <w:rsid w:val="00F06E05"/>
    <w:rsid w:val="00F10C24"/>
    <w:rsid w:val="00F10EBA"/>
    <w:rsid w:val="00F1298D"/>
    <w:rsid w:val="00F147C8"/>
    <w:rsid w:val="00F16F6B"/>
    <w:rsid w:val="00F17740"/>
    <w:rsid w:val="00F22EB3"/>
    <w:rsid w:val="00F260D1"/>
    <w:rsid w:val="00F26BB5"/>
    <w:rsid w:val="00F270F0"/>
    <w:rsid w:val="00F313F5"/>
    <w:rsid w:val="00F32456"/>
    <w:rsid w:val="00F34103"/>
    <w:rsid w:val="00F345D4"/>
    <w:rsid w:val="00F36D14"/>
    <w:rsid w:val="00F43B72"/>
    <w:rsid w:val="00F441FF"/>
    <w:rsid w:val="00F4499B"/>
    <w:rsid w:val="00F5092E"/>
    <w:rsid w:val="00F5205E"/>
    <w:rsid w:val="00F62979"/>
    <w:rsid w:val="00F64E4E"/>
    <w:rsid w:val="00F65C21"/>
    <w:rsid w:val="00F7046D"/>
    <w:rsid w:val="00F708AC"/>
    <w:rsid w:val="00F71026"/>
    <w:rsid w:val="00F726DD"/>
    <w:rsid w:val="00F72AF5"/>
    <w:rsid w:val="00F73F7B"/>
    <w:rsid w:val="00F83997"/>
    <w:rsid w:val="00F83E42"/>
    <w:rsid w:val="00F86889"/>
    <w:rsid w:val="00F92740"/>
    <w:rsid w:val="00F93C81"/>
    <w:rsid w:val="00F94D5E"/>
    <w:rsid w:val="00F94FC0"/>
    <w:rsid w:val="00FA04AE"/>
    <w:rsid w:val="00FA1BDD"/>
    <w:rsid w:val="00FA22AE"/>
    <w:rsid w:val="00FC09BE"/>
    <w:rsid w:val="00FC22A3"/>
    <w:rsid w:val="00FC5750"/>
    <w:rsid w:val="00FD1BBB"/>
    <w:rsid w:val="00FE1FB9"/>
    <w:rsid w:val="00FF31EC"/>
    <w:rsid w:val="00FF4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C6061"/>
  <w15:chartTrackingRefBased/>
  <w15:docId w15:val="{9464E020-C672-46F5-8ED5-BF0AD2E44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185</Words>
  <Characters>1055</Characters>
  <Application>Microsoft Office Word</Application>
  <DocSecurity>0</DocSecurity>
  <Lines>8</Lines>
  <Paragraphs>2</Paragraphs>
  <ScaleCrop>false</ScaleCrop>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2024-03-29T08:56:00Z</dcterms:created>
  <dcterms:modified xsi:type="dcterms:W3CDTF">2024-03-29T08:57:00Z</dcterms:modified>
</cp:coreProperties>
</file>