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E5742" w14:textId="77777777" w:rsidR="00D920D5" w:rsidRDefault="00CF0993">
      <w:pPr>
        <w:spacing w:line="360" w:lineRule="auto"/>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中共中央政治局召开会议</w:t>
      </w:r>
      <w:r>
        <w:rPr>
          <w:rFonts w:ascii="方正小标宋简体" w:eastAsia="方正小标宋简体" w:hAnsi="方正小标宋简体" w:cs="方正小标宋简体" w:hint="eastAsia"/>
          <w:sz w:val="44"/>
          <w:szCs w:val="44"/>
        </w:rPr>
        <w:t xml:space="preserve"> </w:t>
      </w:r>
      <w:r>
        <w:rPr>
          <w:rFonts w:ascii="方正小标宋简体" w:eastAsia="方正小标宋简体" w:hAnsi="方正小标宋简体" w:cs="方正小标宋简体" w:hint="eastAsia"/>
          <w:sz w:val="44"/>
          <w:szCs w:val="44"/>
        </w:rPr>
        <w:t>习近平主持会议</w:t>
      </w:r>
    </w:p>
    <w:p w14:paraId="18E6675B" w14:textId="77777777" w:rsidR="00D920D5" w:rsidRDefault="00CF0993">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“学习强国”学习平台</w:t>
      </w:r>
      <w:r>
        <w:rPr>
          <w:rFonts w:ascii="仿宋_GB2312" w:eastAsia="仿宋_GB2312" w:hAnsi="仿宋_GB2312" w:cs="仿宋_GB2312" w:hint="eastAsia"/>
          <w:sz w:val="32"/>
          <w:szCs w:val="32"/>
        </w:rPr>
        <w:t>2024-01-31</w:t>
      </w:r>
    </w:p>
    <w:p w14:paraId="5A17C282" w14:textId="77777777" w:rsidR="00D920D5" w:rsidRDefault="00D920D5">
      <w:pPr>
        <w:spacing w:line="360" w:lineRule="auto"/>
        <w:rPr>
          <w:rFonts w:ascii="仿宋_GB2312" w:eastAsia="仿宋_GB2312" w:hAnsi="仿宋_GB2312" w:cs="仿宋_GB2312"/>
          <w:sz w:val="32"/>
          <w:szCs w:val="32"/>
        </w:rPr>
      </w:pPr>
    </w:p>
    <w:p w14:paraId="60625E57" w14:textId="77777777" w:rsidR="00D920D5" w:rsidRDefault="00CF0993">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新华社北京</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日电</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中共中央政治局</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日召开会议，审议《中央政治局常委会听取和研究全国人大常委会、国务院、全国政协、最高人民法院、最高人民检察院党组工作</w:t>
      </w:r>
      <w:r>
        <w:rPr>
          <w:rFonts w:ascii="仿宋_GB2312" w:eastAsia="仿宋_GB2312" w:hAnsi="仿宋_GB2312" w:cs="仿宋_GB2312" w:hint="eastAsia"/>
          <w:sz w:val="32"/>
          <w:szCs w:val="32"/>
        </w:rPr>
        <w:t>汇报和中央书记处工作报告的综合情况报告》《关于在全党深入开展学习贯彻习近平新时代中国特色社会主义思想主题教育总结报告》《关于巩固拓展学习贯彻习近平新时代中国特色社会主义思想主题教育成果的意见》和《中国共产党巡视工作条例》。中共中央总书记习近平主持会议。</w:t>
      </w:r>
    </w:p>
    <w:p w14:paraId="38CA229F" w14:textId="77777777" w:rsidR="00D920D5" w:rsidRDefault="00CF0993">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会议对党的二十大以来全国人大常委会、国务院、全国政协、最高人民法院、最高人民检察院党组和中央书记处的工作给予充分肯定，同意其对</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年的工作安排。会议认为，党的二十大以来，</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家党组坚持以习近平新时代中国特色社会主义思想为指导，围绕党和国家工作全局履职尽责，</w:t>
      </w:r>
      <w:r>
        <w:rPr>
          <w:rFonts w:ascii="仿宋_GB2312" w:eastAsia="仿宋_GB2312" w:hAnsi="仿宋_GB2312" w:cs="仿宋_GB2312" w:hint="eastAsia"/>
          <w:sz w:val="32"/>
          <w:szCs w:val="32"/>
        </w:rPr>
        <w:t>切实加强党组自身建设，为推动经济发展、保持社会稳定作出了积极贡献，各方面工作实现了良好开局。中央书记处在中央政治局、中央政治局常委会领导下，积极主动作为，在推动党中央决策部署落实、加强党内法规制度建设、指导群团建设和改革等方面做了大量有效工作。</w:t>
      </w:r>
    </w:p>
    <w:p w14:paraId="3D9F00A2" w14:textId="77777777" w:rsidR="00D920D5" w:rsidRDefault="00CF0993">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会议强调，</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年是新中国成立</w:t>
      </w:r>
      <w:r>
        <w:rPr>
          <w:rFonts w:ascii="仿宋_GB2312" w:eastAsia="仿宋_GB2312" w:hAnsi="仿宋_GB2312" w:cs="仿宋_GB2312" w:hint="eastAsia"/>
          <w:sz w:val="32"/>
          <w:szCs w:val="32"/>
        </w:rPr>
        <w:t>75</w:t>
      </w:r>
      <w:r>
        <w:rPr>
          <w:rFonts w:ascii="仿宋_GB2312" w:eastAsia="仿宋_GB2312" w:hAnsi="仿宋_GB2312" w:cs="仿宋_GB2312" w:hint="eastAsia"/>
          <w:sz w:val="32"/>
          <w:szCs w:val="32"/>
        </w:rPr>
        <w:t>周年，是实现“十</w:t>
      </w:r>
      <w:r>
        <w:rPr>
          <w:rFonts w:ascii="仿宋_GB2312" w:eastAsia="仿宋_GB2312" w:hAnsi="仿宋_GB2312" w:cs="仿宋_GB2312" w:hint="eastAsia"/>
          <w:sz w:val="32"/>
          <w:szCs w:val="32"/>
        </w:rPr>
        <w:lastRenderedPageBreak/>
        <w:t>四五”规划目标任务的关键一年，全国人大常委会、国务院、全国政协、最高人民法院、最高人民检察院党组要以习近平新时代中国特色社会主义思想为指导，坚持党中央集中统一领导这个最高政治原则，紧紧围绕推进中国式现代化这个最大的</w:t>
      </w:r>
      <w:r>
        <w:rPr>
          <w:rFonts w:ascii="仿宋_GB2312" w:eastAsia="仿宋_GB2312" w:hAnsi="仿宋_GB2312" w:cs="仿宋_GB2312" w:hint="eastAsia"/>
          <w:sz w:val="32"/>
          <w:szCs w:val="32"/>
        </w:rPr>
        <w:t>政治，持续抓好党的二十大战略部署的贯彻落实。要抓好高质量发展这个首要任务，深化改革开放，确保中央经济工作会议确定的重点任务落地落实，推动经济实现质的有效提升和量的合理增长。要树牢造福人民的政绩观，增进民生福祉，维护社会公平正义。要统筹高质量发展和高水平安全，坚持底线思维，增强斗争意识，提高斗争本领。要认真履行全面从严治党主体责任，带头贯彻执行中央八项规定及其实施细则精神，以身作则、率先垂范，把党的自我革命抓具体、抓深入。中央书记处要强化政治担当，扎实履职尽责，加强自身建设，继续高质量完成好党中央交办的各项任</w:t>
      </w:r>
      <w:r>
        <w:rPr>
          <w:rFonts w:ascii="仿宋_GB2312" w:eastAsia="仿宋_GB2312" w:hAnsi="仿宋_GB2312" w:cs="仿宋_GB2312" w:hint="eastAsia"/>
          <w:sz w:val="32"/>
          <w:szCs w:val="32"/>
        </w:rPr>
        <w:t>务。</w:t>
      </w:r>
    </w:p>
    <w:p w14:paraId="17E81CA6" w14:textId="77777777" w:rsidR="00D920D5" w:rsidRDefault="00CF0993">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会议指出，学习贯彻习近平新时代中国特色社会主义思想主题教育启动以来，全党紧扣“学思想、强党性、重实践、建新功”总要求，聚焦主题主线，明确目标任务，突出以学铸魂、以学增智、以学正风、以学促干，与做好开局之年工作紧密结合，着力解决制约高质量发展问题、群众急难愁盼问题、党的建设突出问题，达到预期目的，取得明显成效。</w:t>
      </w:r>
    </w:p>
    <w:p w14:paraId="3E9FBEF5" w14:textId="77777777" w:rsidR="00D920D5" w:rsidRDefault="00CF0993">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会议强调，要持续加强理论武装，教育引导党员干部通过坚持学习党的创新理论，悟规律、明方向、学方法、增智</w:t>
      </w:r>
      <w:r>
        <w:rPr>
          <w:rFonts w:ascii="仿宋_GB2312" w:eastAsia="仿宋_GB2312" w:hAnsi="仿宋_GB2312" w:cs="仿宋_GB2312" w:hint="eastAsia"/>
          <w:sz w:val="32"/>
          <w:szCs w:val="32"/>
        </w:rPr>
        <w:lastRenderedPageBreak/>
        <w:t>慧，固本培元、凝心铸魂；要持续推动解决问题，继续抓好整改整治、建章立制，让人民群众切实感受到解</w:t>
      </w:r>
      <w:r>
        <w:rPr>
          <w:rFonts w:ascii="仿宋_GB2312" w:eastAsia="仿宋_GB2312" w:hAnsi="仿宋_GB2312" w:cs="仿宋_GB2312" w:hint="eastAsia"/>
          <w:sz w:val="32"/>
          <w:szCs w:val="32"/>
        </w:rPr>
        <w:t>决问题的实际成效；要持续改进作风，落实“四下基层”，走好新时代群众路线，纠治形式主义、官僚主义，切实抓好整治形式主义为基层减负工作；要持续夯实基层基础，推进以党建引领基层治理，充分发挥基层党组织战斗堡垒作用和党员先锋模范作用；要持续抓好落实，重实干、做实功、求实效，更好将主题教育成果转化为推动高质量发展的成效。各级党委（党组）要把巩固拓展主题教育成果作为重大政治任务，扛起主体责任，不折不扣抓好落实。</w:t>
      </w:r>
    </w:p>
    <w:p w14:paraId="116D8EC1" w14:textId="77777777" w:rsidR="00D920D5" w:rsidRDefault="00CF0993">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会议指出，党的十八大以来，我们党先后</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次修订《中国共产党巡视工作条例》，不断推动巡视工作深化发展，完善党的自</w:t>
      </w:r>
      <w:r>
        <w:rPr>
          <w:rFonts w:ascii="仿宋_GB2312" w:eastAsia="仿宋_GB2312" w:hAnsi="仿宋_GB2312" w:cs="仿宋_GB2312" w:hint="eastAsia"/>
          <w:sz w:val="32"/>
          <w:szCs w:val="32"/>
        </w:rPr>
        <w:t>我革命制度规范体系。要坚持政治巡视定位，把“两个维护”作为根本任务，紧盯权力和责任，紧盯“一把手”和领导班子，紧盯群众反映强烈的问题，推进政治监督具体化、精准化、常态化。要在强化巡视整改上见真章、求实效，压实整改责任，完善整改机制，综合用好巡视成果，深化标本兼治。要充分发挥巡视综合监督作用，加强巡视与其他监督的贯通协调，形成监督合力。要以巡视带巡察，发挥上下联动的系统优势，扎牢织密监督网。要抓好《条例》学习宣传贯彻，加强巡视队伍自身建设，不断提高巡视工作规范化水平。</w:t>
      </w:r>
    </w:p>
    <w:p w14:paraId="330A3C1C" w14:textId="77777777" w:rsidR="00D920D5" w:rsidRDefault="00CF0993">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会议还研究了其他事项。</w:t>
      </w:r>
    </w:p>
    <w:p w14:paraId="2AB0C847" w14:textId="77777777" w:rsidR="00D920D5" w:rsidRDefault="00CF0993">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责任编辑：杨鑫</w:t>
      </w:r>
    </w:p>
    <w:p w14:paraId="5B0017EB" w14:textId="77777777" w:rsidR="00D920D5" w:rsidRDefault="00D920D5">
      <w:pPr>
        <w:spacing w:line="360" w:lineRule="auto"/>
        <w:ind w:firstLineChars="200" w:firstLine="640"/>
        <w:rPr>
          <w:rFonts w:ascii="仿宋_GB2312" w:eastAsia="仿宋_GB2312" w:hAnsi="仿宋_GB2312" w:cs="仿宋_GB2312"/>
          <w:sz w:val="32"/>
          <w:szCs w:val="32"/>
        </w:rPr>
      </w:pPr>
    </w:p>
    <w:sectPr w:rsidR="00D920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dlNGFkNzAzODcyNzkzZGQwMzc3YzdmY2MwZTM0MjkifQ=="/>
  </w:docVars>
  <w:rsids>
    <w:rsidRoot w:val="00D920D5"/>
    <w:rsid w:val="00CF0993"/>
    <w:rsid w:val="00D920D5"/>
    <w:rsid w:val="08BE3F59"/>
    <w:rsid w:val="1D5F4F34"/>
    <w:rsid w:val="38834036"/>
    <w:rsid w:val="408764AA"/>
    <w:rsid w:val="424558CC"/>
    <w:rsid w:val="511B06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430114"/>
  <w15:docId w15:val="{794CA3BA-447E-4469-9C28-2FE4514D0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rPr>
      <w:sz w:val="24"/>
    </w:rPr>
  </w:style>
  <w:style w:type="character" w:styleId="a6">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247</Words>
  <Characters>1412</Characters>
  <Application>Microsoft Office Word</Application>
  <DocSecurity>0</DocSecurity>
  <Lines>11</Lines>
  <Paragraphs>3</Paragraphs>
  <ScaleCrop>false</ScaleCrop>
  <Company/>
  <LinksUpToDate>false</LinksUpToDate>
  <CharactersWithSpaces>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cp:revision>
  <dcterms:created xsi:type="dcterms:W3CDTF">2021-11-10T06:25:00Z</dcterms:created>
  <dcterms:modified xsi:type="dcterms:W3CDTF">2024-02-29T07:31:00Z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9A5368C1171E45828F0F34874A183AC2</vt:lpwstr>
  </property>
</Properties>
</file>