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641E" w14:textId="2D14BEE8" w:rsidR="008B30A9" w:rsidRPr="0051661B" w:rsidRDefault="00F0383F" w:rsidP="00F34AA7">
      <w:pPr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 w:rsidRPr="0051661B">
        <w:rPr>
          <w:rFonts w:ascii="华文仿宋" w:eastAsia="华文仿宋" w:hAnsi="华文仿宋" w:hint="eastAsia"/>
          <w:b/>
          <w:bCs/>
          <w:sz w:val="36"/>
          <w:szCs w:val="36"/>
        </w:rPr>
        <w:t>202</w:t>
      </w:r>
      <w:r w:rsidR="00880028">
        <w:rPr>
          <w:rFonts w:ascii="华文仿宋" w:eastAsia="华文仿宋" w:hAnsi="华文仿宋" w:hint="eastAsia"/>
          <w:b/>
          <w:bCs/>
          <w:sz w:val="36"/>
          <w:szCs w:val="36"/>
        </w:rPr>
        <w:t>4</w:t>
      </w:r>
      <w:r w:rsidRPr="0051661B">
        <w:rPr>
          <w:rFonts w:ascii="华文仿宋" w:eastAsia="华文仿宋" w:hAnsi="华文仿宋" w:hint="eastAsia"/>
          <w:b/>
          <w:bCs/>
          <w:sz w:val="36"/>
          <w:szCs w:val="36"/>
        </w:rPr>
        <w:t>年《中山大学药学院（深圳）研究生奖助金综合测评办法》修改汇总表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685"/>
        <w:gridCol w:w="3686"/>
        <w:gridCol w:w="2835"/>
        <w:gridCol w:w="1762"/>
      </w:tblGrid>
      <w:tr w:rsidR="001C548B" w:rsidRPr="00F0383F" w14:paraId="16905E61" w14:textId="77777777" w:rsidTr="00292D0B">
        <w:tc>
          <w:tcPr>
            <w:tcW w:w="846" w:type="dxa"/>
            <w:vAlign w:val="center"/>
          </w:tcPr>
          <w:p w14:paraId="15FE96BA" w14:textId="7D2045A2" w:rsidR="001C548B" w:rsidRPr="00292D0B" w:rsidRDefault="001C548B" w:rsidP="00F34AA7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292D0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134" w:type="dxa"/>
          </w:tcPr>
          <w:p w14:paraId="62E91670" w14:textId="03DABCDF" w:rsidR="001C548B" w:rsidRPr="00292D0B" w:rsidRDefault="001C548B" w:rsidP="00F34AA7">
            <w:pP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292D0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685" w:type="dxa"/>
          </w:tcPr>
          <w:p w14:paraId="230EC1B9" w14:textId="5F5AD039" w:rsidR="001C548B" w:rsidRPr="00292D0B" w:rsidRDefault="001C548B" w:rsidP="00F34AA7">
            <w:pP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292D0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修订前</w:t>
            </w:r>
          </w:p>
        </w:tc>
        <w:tc>
          <w:tcPr>
            <w:tcW w:w="3686" w:type="dxa"/>
          </w:tcPr>
          <w:p w14:paraId="082A936D" w14:textId="5B94C3D8" w:rsidR="001C548B" w:rsidRPr="00292D0B" w:rsidRDefault="001C548B" w:rsidP="00F34AA7">
            <w:pP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292D0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修订后</w:t>
            </w:r>
          </w:p>
        </w:tc>
        <w:tc>
          <w:tcPr>
            <w:tcW w:w="2835" w:type="dxa"/>
          </w:tcPr>
          <w:p w14:paraId="64667F6F" w14:textId="2B4EE906" w:rsidR="001C548B" w:rsidRPr="00292D0B" w:rsidRDefault="001C548B" w:rsidP="00F34AA7">
            <w:pP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292D0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修订依据</w:t>
            </w:r>
          </w:p>
        </w:tc>
        <w:tc>
          <w:tcPr>
            <w:tcW w:w="1762" w:type="dxa"/>
          </w:tcPr>
          <w:p w14:paraId="4B33A010" w14:textId="0693E44E" w:rsidR="001C548B" w:rsidRPr="00292D0B" w:rsidRDefault="001C548B" w:rsidP="00F34AA7">
            <w:pP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292D0B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C548B" w:rsidRPr="00F0383F" w14:paraId="5B0E639D" w14:textId="77777777" w:rsidTr="00292D0B">
        <w:tc>
          <w:tcPr>
            <w:tcW w:w="846" w:type="dxa"/>
            <w:vAlign w:val="center"/>
          </w:tcPr>
          <w:p w14:paraId="3B817D8A" w14:textId="72AA3FE7" w:rsidR="001C548B" w:rsidRPr="00292D0B" w:rsidRDefault="001C548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B9E9DA" w14:textId="38EABE3B" w:rsidR="001C548B" w:rsidRPr="00292D0B" w:rsidRDefault="00F34AA7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修改</w:t>
            </w:r>
          </w:p>
        </w:tc>
        <w:tc>
          <w:tcPr>
            <w:tcW w:w="3685" w:type="dxa"/>
          </w:tcPr>
          <w:p w14:paraId="044D3E6B" w14:textId="0D92804E" w:rsidR="001C548B" w:rsidRPr="00292D0B" w:rsidRDefault="00F34AA7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1）此处加分为论文署名人总加分。（2）无共同第一作者，第一作者80%，第二作者20%，第二作者之后人员不加分。（3）有共同第一作者，排序第一位共一60%，第二位共一30%，其他位共一10%，非共同一作不加分。（3）导师为第一作者，绝对排序第二的60%，其他成员不加分。（4）分区以上一年度中科院公布的最新资料为准，分区为大类分区。下同。</w:t>
            </w:r>
          </w:p>
        </w:tc>
        <w:tc>
          <w:tcPr>
            <w:tcW w:w="3686" w:type="dxa"/>
          </w:tcPr>
          <w:p w14:paraId="226049D7" w14:textId="2A67A230" w:rsidR="001C548B" w:rsidRPr="00292D0B" w:rsidRDefault="00F34AA7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1）此处加分为论文署名人总加分。（2）无共同第一作者，第一作者80%，第二作者20%，第二作者之后人员不加分。（3）有两位共同第一作者，排序第一位共一70%，第二位共一30%，非共同一作不加分。（4）有三位共同第一作者，排序第一位共一60%，第二位共一30%，第三位共一10%，非共同一作不加分。（</w:t>
            </w:r>
            <w:r w:rsidR="00834734" w:rsidRPr="00292D0B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）导师为第一作者，绝对排序第二的60%，其他成员不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lastRenderedPageBreak/>
              <w:t>加分。（</w:t>
            </w:r>
            <w:r w:rsidR="00834734" w:rsidRPr="00292D0B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）分区以上一年度中科院公布的最新资料为准，分区为大类分区。下同。</w:t>
            </w:r>
          </w:p>
        </w:tc>
        <w:tc>
          <w:tcPr>
            <w:tcW w:w="2835" w:type="dxa"/>
          </w:tcPr>
          <w:p w14:paraId="62FD9512" w14:textId="73083804" w:rsidR="001C548B" w:rsidRPr="00292D0B" w:rsidRDefault="001C548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54CB6D2" w14:textId="6B2B311E" w:rsidR="001C548B" w:rsidRPr="00292D0B" w:rsidRDefault="001C548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D97956" w:rsidRPr="00F0383F" w14:paraId="00597F4B" w14:textId="77777777" w:rsidTr="00292D0B">
        <w:tc>
          <w:tcPr>
            <w:tcW w:w="846" w:type="dxa"/>
            <w:vAlign w:val="center"/>
          </w:tcPr>
          <w:p w14:paraId="7E3F4048" w14:textId="2EAE4848" w:rsidR="00D97956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92075C" w14:textId="6C875B3A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增加</w:t>
            </w:r>
          </w:p>
        </w:tc>
        <w:tc>
          <w:tcPr>
            <w:tcW w:w="3685" w:type="dxa"/>
          </w:tcPr>
          <w:p w14:paraId="0C314258" w14:textId="286B5B31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无</w:t>
            </w:r>
          </w:p>
        </w:tc>
        <w:tc>
          <w:tcPr>
            <w:tcW w:w="3686" w:type="dxa"/>
          </w:tcPr>
          <w:p w14:paraId="58CAEF5A" w14:textId="58F08C10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硕博连读学生的博士课程学分可由硕士期间已修学分转换，博士一年级学业成绩按照博士培养方案的课程成绩计算。</w:t>
            </w:r>
          </w:p>
        </w:tc>
        <w:tc>
          <w:tcPr>
            <w:tcW w:w="2835" w:type="dxa"/>
          </w:tcPr>
          <w:p w14:paraId="7C4D312C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8647140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867CA" w:rsidRPr="00F0383F" w14:paraId="28FFC0F5" w14:textId="77777777" w:rsidTr="00292D0B">
        <w:tc>
          <w:tcPr>
            <w:tcW w:w="846" w:type="dxa"/>
            <w:vAlign w:val="center"/>
          </w:tcPr>
          <w:p w14:paraId="52106942" w14:textId="7F52E34C" w:rsidR="003867CA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AA2E00B" w14:textId="5A92090B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扩充</w:t>
            </w:r>
          </w:p>
        </w:tc>
        <w:tc>
          <w:tcPr>
            <w:tcW w:w="3685" w:type="dxa"/>
          </w:tcPr>
          <w:p w14:paraId="3579E262" w14:textId="60DE82D5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获研究生院、校团委、学院或学校授予荣誉称号者</w:t>
            </w:r>
          </w:p>
        </w:tc>
        <w:tc>
          <w:tcPr>
            <w:tcW w:w="3686" w:type="dxa"/>
          </w:tcPr>
          <w:p w14:paraId="1FEEA205" w14:textId="2ECE2543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获</w:t>
            </w:r>
            <w:r w:rsidR="00C001F3">
              <w:rPr>
                <w:rFonts w:ascii="华文仿宋" w:eastAsia="华文仿宋" w:hAnsi="华文仿宋" w:hint="eastAsia"/>
                <w:sz w:val="24"/>
                <w:szCs w:val="24"/>
              </w:rPr>
              <w:t>市（区）级行政部门、校</w:t>
            </w: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研究生院、学工部、组织部、校团委等学校相关部门以及学院授予荣誉称号者</w:t>
            </w:r>
          </w:p>
        </w:tc>
        <w:tc>
          <w:tcPr>
            <w:tcW w:w="2835" w:type="dxa"/>
          </w:tcPr>
          <w:p w14:paraId="20CA5A2F" w14:textId="2DCE4A43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在《中山大学药学院（深圳）研究生奖助金综合评办法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(</w:t>
            </w:r>
            <w:r w:rsidR="00D97956" w:rsidRPr="00292D0B">
              <w:rPr>
                <w:rFonts w:ascii="华文仿宋" w:eastAsia="华文仿宋" w:hAnsi="华文仿宋" w:hint="eastAsia"/>
                <w:sz w:val="24"/>
                <w:szCs w:val="24"/>
              </w:rPr>
              <w:t>征求意见稿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)》</w:t>
            </w:r>
            <w:r w:rsidR="00D97956" w:rsidRPr="00292D0B">
              <w:rPr>
                <w:rFonts w:ascii="华文仿宋" w:eastAsia="华文仿宋" w:hAnsi="华文仿宋" w:hint="eastAsia"/>
                <w:sz w:val="24"/>
                <w:szCs w:val="24"/>
              </w:rPr>
              <w:t>第二章分则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中指出“1、各级别三好学生、优秀学生干部、优秀团干部和团员、大学生年度人物、大学生自强之星（含标兵）等先进个人荣誉称号；优秀班级、优秀红旗团支部等先进集体荣誉称号等；”等情况给予加分，</w:t>
            </w: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对个人荣誉奖项来源进行扩增</w:t>
            </w:r>
          </w:p>
        </w:tc>
        <w:tc>
          <w:tcPr>
            <w:tcW w:w="1762" w:type="dxa"/>
          </w:tcPr>
          <w:p w14:paraId="0DF271AD" w14:textId="2233669B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3867CA" w:rsidRPr="00F0383F" w14:paraId="1A9D6075" w14:textId="77777777" w:rsidTr="00292D0B">
        <w:tc>
          <w:tcPr>
            <w:tcW w:w="846" w:type="dxa"/>
            <w:vAlign w:val="center"/>
          </w:tcPr>
          <w:p w14:paraId="45F15D9A" w14:textId="51554A34" w:rsidR="003867CA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A0B416" w14:textId="0C086B94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修改</w:t>
            </w:r>
          </w:p>
        </w:tc>
        <w:tc>
          <w:tcPr>
            <w:tcW w:w="3685" w:type="dxa"/>
          </w:tcPr>
          <w:p w14:paraId="4B299359" w14:textId="4A44DC0E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担任校研究生会主席</w:t>
            </w:r>
            <w:r w:rsidR="00D97956" w:rsidRPr="00292D0B">
              <w:rPr>
                <w:rFonts w:ascii="华文仿宋" w:eastAsia="华文仿宋" w:hAnsi="华文仿宋" w:hint="eastAsia"/>
                <w:sz w:val="24"/>
                <w:szCs w:val="24"/>
              </w:rPr>
              <w:t>团成员述职评议结果为合格加0.5分</w:t>
            </w:r>
          </w:p>
        </w:tc>
        <w:tc>
          <w:tcPr>
            <w:tcW w:w="3686" w:type="dxa"/>
          </w:tcPr>
          <w:p w14:paraId="150691A1" w14:textId="6A2D21C3" w:rsidR="003867CA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担任校研究生会主席团成员述职评议结果为合格加1分</w:t>
            </w:r>
          </w:p>
        </w:tc>
        <w:tc>
          <w:tcPr>
            <w:tcW w:w="2835" w:type="dxa"/>
          </w:tcPr>
          <w:p w14:paraId="380D8E3A" w14:textId="77777777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B161E82" w14:textId="27F08104" w:rsidR="003867CA" w:rsidRPr="00292D0B" w:rsidRDefault="003867CA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D97956" w:rsidRPr="00F0383F" w14:paraId="5A86878B" w14:textId="77777777" w:rsidTr="00292D0B">
        <w:tc>
          <w:tcPr>
            <w:tcW w:w="846" w:type="dxa"/>
            <w:vAlign w:val="center"/>
          </w:tcPr>
          <w:p w14:paraId="3118674E" w14:textId="0A93F161" w:rsidR="00D97956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3FDDE0" w14:textId="6A750FB4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补充</w:t>
            </w:r>
          </w:p>
        </w:tc>
        <w:tc>
          <w:tcPr>
            <w:tcW w:w="3685" w:type="dxa"/>
          </w:tcPr>
          <w:p w14:paraId="7D2F993D" w14:textId="1F4CF552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无</w:t>
            </w:r>
          </w:p>
        </w:tc>
        <w:tc>
          <w:tcPr>
            <w:tcW w:w="3686" w:type="dxa"/>
          </w:tcPr>
          <w:p w14:paraId="2616A236" w14:textId="2D76B0BF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担任院团委副书记、院研究生会主席团成员、校《研究生学刊》主编述职评议结果为合格加1分</w:t>
            </w:r>
          </w:p>
        </w:tc>
        <w:tc>
          <w:tcPr>
            <w:tcW w:w="2835" w:type="dxa"/>
          </w:tcPr>
          <w:p w14:paraId="4D59BE91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6F0AF6C" w14:textId="50923C10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D97956" w:rsidRPr="00F0383F" w14:paraId="338C58F4" w14:textId="77777777" w:rsidTr="00292D0B">
        <w:tc>
          <w:tcPr>
            <w:tcW w:w="846" w:type="dxa"/>
            <w:vAlign w:val="center"/>
          </w:tcPr>
          <w:p w14:paraId="5AF819BE" w14:textId="53AE72CD" w:rsidR="00D97956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0063BD" w14:textId="4D286FC5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补充</w:t>
            </w:r>
          </w:p>
        </w:tc>
        <w:tc>
          <w:tcPr>
            <w:tcW w:w="3685" w:type="dxa"/>
          </w:tcPr>
          <w:p w14:paraId="58FF4212" w14:textId="58A47CEA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无</w:t>
            </w:r>
          </w:p>
        </w:tc>
        <w:tc>
          <w:tcPr>
            <w:tcW w:w="3686" w:type="dxa"/>
          </w:tcPr>
          <w:p w14:paraId="5396827B" w14:textId="74D432A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担任党支部书记、校研究生会部门负责人述职评议结果为良好加1.3分；合格加0.5分</w:t>
            </w:r>
          </w:p>
        </w:tc>
        <w:tc>
          <w:tcPr>
            <w:tcW w:w="2835" w:type="dxa"/>
          </w:tcPr>
          <w:p w14:paraId="50188FA2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94B29B8" w14:textId="673708E6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D97956" w:rsidRPr="00F0383F" w14:paraId="25927CC9" w14:textId="77777777" w:rsidTr="00292D0B">
        <w:tc>
          <w:tcPr>
            <w:tcW w:w="846" w:type="dxa"/>
            <w:vAlign w:val="center"/>
          </w:tcPr>
          <w:p w14:paraId="58792FA9" w14:textId="7DA63BA3" w:rsidR="00D97956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C2639A4" w14:textId="4E95F9B5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补充</w:t>
            </w:r>
          </w:p>
        </w:tc>
        <w:tc>
          <w:tcPr>
            <w:tcW w:w="3685" w:type="dxa"/>
          </w:tcPr>
          <w:p w14:paraId="217E1ADA" w14:textId="22AA1C62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担任院研究生会部门负责人、院团委部门负责人、班长、团支部书记、党支部副书记、党支部委员。校《研究生学刊》副主编</w:t>
            </w:r>
          </w:p>
        </w:tc>
        <w:tc>
          <w:tcPr>
            <w:tcW w:w="3686" w:type="dxa"/>
          </w:tcPr>
          <w:p w14:paraId="7DD8E19A" w14:textId="48AB82CF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担任院研究生会部门负责人、院团委部门负责人、班长、团支部书记、党支部副书记、党支部委员、校研究生会工作人员。校《研究生学刊》副主编述职评议结果为良好加1分；合格加0.3分</w:t>
            </w:r>
          </w:p>
        </w:tc>
        <w:tc>
          <w:tcPr>
            <w:tcW w:w="2835" w:type="dxa"/>
          </w:tcPr>
          <w:p w14:paraId="0453CAEF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D9CDB37" w14:textId="455D50C5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D97956" w:rsidRPr="00F0383F" w14:paraId="0B8FF394" w14:textId="77777777" w:rsidTr="00292D0B">
        <w:tc>
          <w:tcPr>
            <w:tcW w:w="846" w:type="dxa"/>
            <w:vAlign w:val="center"/>
          </w:tcPr>
          <w:p w14:paraId="50B22026" w14:textId="6A7877E4" w:rsidR="00D97956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C882EB7" w14:textId="3393510C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补充</w:t>
            </w:r>
          </w:p>
        </w:tc>
        <w:tc>
          <w:tcPr>
            <w:tcW w:w="3685" w:type="dxa"/>
          </w:tcPr>
          <w:p w14:paraId="6F75054F" w14:textId="1F469228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担任班委委员、团支部委员</w:t>
            </w:r>
          </w:p>
        </w:tc>
        <w:tc>
          <w:tcPr>
            <w:tcW w:w="3686" w:type="dxa"/>
          </w:tcPr>
          <w:p w14:paraId="775997F0" w14:textId="68C3E6CA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担任院研究生会工作人员、班委委员、团支部委员述职评议结果为合格加0.2分</w:t>
            </w:r>
          </w:p>
        </w:tc>
        <w:tc>
          <w:tcPr>
            <w:tcW w:w="2835" w:type="dxa"/>
          </w:tcPr>
          <w:p w14:paraId="4326D649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3F7915A" w14:textId="02B690BD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D97956" w:rsidRPr="00F0383F" w14:paraId="0BFE172C" w14:textId="77777777" w:rsidTr="00292D0B">
        <w:tc>
          <w:tcPr>
            <w:tcW w:w="846" w:type="dxa"/>
            <w:vAlign w:val="center"/>
          </w:tcPr>
          <w:p w14:paraId="3C16C4DC" w14:textId="47507546" w:rsidR="00D97956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08B0563" w14:textId="2271E745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修改</w:t>
            </w:r>
          </w:p>
        </w:tc>
        <w:tc>
          <w:tcPr>
            <w:tcW w:w="3685" w:type="dxa"/>
          </w:tcPr>
          <w:p w14:paraId="005A7C2A" w14:textId="1D3E8CE3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某一职务任职时间少于5个月按最低分值加分，任职5-9个月按应加分项的二分之一分值加分，任职超过9个月以上的按以上加分值的全值加分。</w:t>
            </w:r>
          </w:p>
        </w:tc>
        <w:tc>
          <w:tcPr>
            <w:tcW w:w="3686" w:type="dxa"/>
          </w:tcPr>
          <w:p w14:paraId="2A59F887" w14:textId="03ED8928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某一职务任职时间少于3个月按最低分值加分，任职3-9个月按应加分项的二分之一分值加分，任职超过9个月以上的按以上加分值的全值加分。</w:t>
            </w:r>
          </w:p>
        </w:tc>
        <w:tc>
          <w:tcPr>
            <w:tcW w:w="2835" w:type="dxa"/>
          </w:tcPr>
          <w:p w14:paraId="58A01F65" w14:textId="7777777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1E15171" w14:textId="30DB46C7" w:rsidR="00D97956" w:rsidRPr="00292D0B" w:rsidRDefault="00D97956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292D0B" w:rsidRPr="00F0383F" w14:paraId="4933BF62" w14:textId="77777777" w:rsidTr="00292D0B">
        <w:tc>
          <w:tcPr>
            <w:tcW w:w="846" w:type="dxa"/>
            <w:vAlign w:val="center"/>
          </w:tcPr>
          <w:p w14:paraId="2B2B8204" w14:textId="06DA608C" w:rsidR="00292D0B" w:rsidRPr="00292D0B" w:rsidRDefault="00292D0B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F279205" w14:textId="7C815090" w:rsidR="00292D0B" w:rsidRPr="00292D0B" w:rsidRDefault="00292D0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增加</w:t>
            </w:r>
          </w:p>
        </w:tc>
        <w:tc>
          <w:tcPr>
            <w:tcW w:w="3685" w:type="dxa"/>
          </w:tcPr>
          <w:p w14:paraId="6C1996FD" w14:textId="07FC8C04" w:rsidR="00292D0B" w:rsidRPr="00292D0B" w:rsidRDefault="00292D0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无</w:t>
            </w:r>
          </w:p>
        </w:tc>
        <w:tc>
          <w:tcPr>
            <w:tcW w:w="3686" w:type="dxa"/>
          </w:tcPr>
          <w:p w14:paraId="2CC26B90" w14:textId="7E9437E9" w:rsidR="00292D0B" w:rsidRPr="00292D0B" w:rsidRDefault="00292D0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292D0B">
              <w:rPr>
                <w:rFonts w:ascii="华文仿宋" w:eastAsia="华文仿宋" w:hAnsi="华文仿宋" w:hint="eastAsia"/>
                <w:sz w:val="24"/>
                <w:szCs w:val="24"/>
              </w:rPr>
              <w:t>关于校团委授予的星级志愿者荣誉称号，按照（综测参评学年内截止报评的志愿时</w:t>
            </w:r>
            <w:r w:rsidRPr="00292D0B">
              <w:rPr>
                <w:rFonts w:ascii="华文仿宋" w:eastAsia="华文仿宋" w:hAnsi="华文仿宋"/>
                <w:sz w:val="24"/>
                <w:szCs w:val="24"/>
              </w:rPr>
              <w:t>/参评的总志愿时）×加分数值进行加分。</w:t>
            </w:r>
          </w:p>
        </w:tc>
        <w:tc>
          <w:tcPr>
            <w:tcW w:w="2835" w:type="dxa"/>
          </w:tcPr>
          <w:p w14:paraId="39A52C55" w14:textId="77777777" w:rsidR="00292D0B" w:rsidRPr="00292D0B" w:rsidRDefault="00292D0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0A29B7D" w14:textId="77777777" w:rsidR="00292D0B" w:rsidRPr="00292D0B" w:rsidRDefault="00292D0B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7F5C75" w:rsidRPr="00F0383F" w14:paraId="6FF6CABB" w14:textId="77777777" w:rsidTr="00292D0B">
        <w:tc>
          <w:tcPr>
            <w:tcW w:w="846" w:type="dxa"/>
            <w:vAlign w:val="center"/>
          </w:tcPr>
          <w:p w14:paraId="4B9D3911" w14:textId="623F72F9" w:rsidR="007F5C75" w:rsidRPr="00292D0B" w:rsidRDefault="007F5C75" w:rsidP="00292D0B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9A31624" w14:textId="031706BC" w:rsidR="007F5C75" w:rsidRPr="00292D0B" w:rsidRDefault="007F5C75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删除</w:t>
            </w:r>
          </w:p>
        </w:tc>
        <w:tc>
          <w:tcPr>
            <w:tcW w:w="3685" w:type="dxa"/>
          </w:tcPr>
          <w:p w14:paraId="30956288" w14:textId="1934C30D" w:rsidR="007F5C75" w:rsidRPr="00292D0B" w:rsidRDefault="007F5C75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7F5C75">
              <w:rPr>
                <w:rFonts w:ascii="华文仿宋" w:eastAsia="华文仿宋" w:hAnsi="华文仿宋" w:hint="eastAsia"/>
                <w:sz w:val="24"/>
                <w:szCs w:val="24"/>
              </w:rPr>
              <w:t>参加学校或学院举办的讲座</w:t>
            </w:r>
          </w:p>
        </w:tc>
        <w:tc>
          <w:tcPr>
            <w:tcW w:w="3686" w:type="dxa"/>
          </w:tcPr>
          <w:p w14:paraId="6DF1D41E" w14:textId="3333E32F" w:rsidR="007F5C75" w:rsidRPr="00292D0B" w:rsidRDefault="007F5C75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无</w:t>
            </w:r>
          </w:p>
        </w:tc>
        <w:tc>
          <w:tcPr>
            <w:tcW w:w="2835" w:type="dxa"/>
          </w:tcPr>
          <w:p w14:paraId="7163857F" w14:textId="77777777" w:rsidR="007F5C75" w:rsidRPr="00292D0B" w:rsidRDefault="007F5C75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2054A0F" w14:textId="77777777" w:rsidR="007F5C75" w:rsidRPr="00292D0B" w:rsidRDefault="007F5C75" w:rsidP="00292D0B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</w:tbl>
    <w:p w14:paraId="7345AA72" w14:textId="77777777" w:rsidR="001C548B" w:rsidRPr="00F0383F" w:rsidRDefault="001C548B" w:rsidP="00F34AA7">
      <w:pPr>
        <w:rPr>
          <w:rFonts w:ascii="华文仿宋" w:eastAsia="华文仿宋" w:hAnsi="华文仿宋" w:hint="eastAsia"/>
          <w:sz w:val="28"/>
          <w:szCs w:val="28"/>
        </w:rPr>
      </w:pPr>
    </w:p>
    <w:sectPr w:rsidR="001C548B" w:rsidRPr="00F0383F" w:rsidSect="001C54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CF78" w14:textId="77777777" w:rsidR="008205FE" w:rsidRDefault="008205FE" w:rsidP="007B280B">
      <w:pPr>
        <w:rPr>
          <w:rFonts w:hint="eastAsia"/>
        </w:rPr>
      </w:pPr>
      <w:r>
        <w:separator/>
      </w:r>
    </w:p>
  </w:endnote>
  <w:endnote w:type="continuationSeparator" w:id="0">
    <w:p w14:paraId="1BE6E8D1" w14:textId="77777777" w:rsidR="008205FE" w:rsidRDefault="008205FE" w:rsidP="007B28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95E8" w14:textId="77777777" w:rsidR="008205FE" w:rsidRDefault="008205FE" w:rsidP="007B280B">
      <w:pPr>
        <w:rPr>
          <w:rFonts w:hint="eastAsia"/>
        </w:rPr>
      </w:pPr>
      <w:r>
        <w:separator/>
      </w:r>
    </w:p>
  </w:footnote>
  <w:footnote w:type="continuationSeparator" w:id="0">
    <w:p w14:paraId="002BEB6A" w14:textId="77777777" w:rsidR="008205FE" w:rsidRDefault="008205FE" w:rsidP="007B28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4"/>
    <w:rsid w:val="00055106"/>
    <w:rsid w:val="001433D2"/>
    <w:rsid w:val="001C548B"/>
    <w:rsid w:val="00262BFD"/>
    <w:rsid w:val="00282AFE"/>
    <w:rsid w:val="002832A0"/>
    <w:rsid w:val="00292811"/>
    <w:rsid w:val="00292D0B"/>
    <w:rsid w:val="002B41A6"/>
    <w:rsid w:val="003867CA"/>
    <w:rsid w:val="003E0C08"/>
    <w:rsid w:val="003F15CA"/>
    <w:rsid w:val="004221CC"/>
    <w:rsid w:val="0051661B"/>
    <w:rsid w:val="005D6851"/>
    <w:rsid w:val="006068DC"/>
    <w:rsid w:val="0072341F"/>
    <w:rsid w:val="00741779"/>
    <w:rsid w:val="007B280B"/>
    <w:rsid w:val="007F5C75"/>
    <w:rsid w:val="008205FE"/>
    <w:rsid w:val="00834734"/>
    <w:rsid w:val="00870B6B"/>
    <w:rsid w:val="00880028"/>
    <w:rsid w:val="008B30A9"/>
    <w:rsid w:val="00AB2EB4"/>
    <w:rsid w:val="00B91458"/>
    <w:rsid w:val="00BD0875"/>
    <w:rsid w:val="00BE7CE1"/>
    <w:rsid w:val="00C001F3"/>
    <w:rsid w:val="00D12011"/>
    <w:rsid w:val="00D774B4"/>
    <w:rsid w:val="00D97956"/>
    <w:rsid w:val="00F0383F"/>
    <w:rsid w:val="00F34AA7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BF859"/>
  <w15:chartTrackingRefBased/>
  <w15:docId w15:val="{4A8DA554-C70C-4A6D-8165-F8B0864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8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28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2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28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力</dc:creator>
  <cp:keywords/>
  <dc:description/>
  <cp:lastModifiedBy>丹虹 陈</cp:lastModifiedBy>
  <cp:revision>6</cp:revision>
  <dcterms:created xsi:type="dcterms:W3CDTF">2024-08-21T14:31:00Z</dcterms:created>
  <dcterms:modified xsi:type="dcterms:W3CDTF">2024-09-01T08:13:00Z</dcterms:modified>
</cp:coreProperties>
</file>