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6783FD">
      <w:pPr>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习近平：坚持和落实“两个毫不动摇”</w:t>
      </w:r>
    </w:p>
    <w:p w14:paraId="5BAE3E12">
      <w:pPr>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《求是》2025年第6期2025-03-15</w:t>
      </w:r>
    </w:p>
    <w:p w14:paraId="2D5B7067">
      <w:pPr>
        <w:jc w:val="center"/>
        <w:rPr>
          <w:rFonts w:hint="eastAsia" w:ascii="仿宋_GB2312" w:hAnsi="仿宋_GB2312" w:eastAsia="仿宋_GB2312" w:cs="仿宋_GB2312"/>
          <w:sz w:val="32"/>
          <w:szCs w:val="32"/>
        </w:rPr>
      </w:pPr>
    </w:p>
    <w:p w14:paraId="51DC3E85">
      <w:pPr>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坚持和落实“两个毫不动摇”※</w:t>
      </w:r>
    </w:p>
    <w:p w14:paraId="5644751C">
      <w:pPr>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习近平</w:t>
      </w:r>
      <w:bookmarkStart w:id="0" w:name="_GoBack"/>
      <w:bookmarkEnd w:id="0"/>
    </w:p>
    <w:p w14:paraId="79E44493">
      <w:pPr>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w:t>
      </w:r>
    </w:p>
    <w:p w14:paraId="47E39A55">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坚持和完善基本经济制度必须坚持“两个毫不动摇”。全会决定从多个层面提出鼓励、支持、引导非公有制经济发展，激发非公有制经济活力和创造力的改革举措。在功能定位上，明确公有制经济和非公有制经济都是社会主义市场经济的重要组成部分，都是我国经济社会发展的重要基础；在产权保护上，明确提出公有制经济财产权不可侵犯，非公有制经济财产权同样不可侵犯；在政策待遇上，强调坚持权利平等、机会平等、规则平等，实行统一的市场准入制度。</w:t>
      </w:r>
    </w:p>
    <w:p w14:paraId="177FA264">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（2013年11月9日《关于〈中共中央关于全面深化改革若干重大问题的决定〉的说明》）</w:t>
      </w:r>
    </w:p>
    <w:p w14:paraId="3A0911B7">
      <w:pPr>
        <w:rPr>
          <w:rFonts w:hint="eastAsia" w:ascii="仿宋_GB2312" w:hAnsi="仿宋_GB2312" w:eastAsia="仿宋_GB2312" w:cs="仿宋_GB2312"/>
          <w:sz w:val="32"/>
          <w:szCs w:val="32"/>
        </w:rPr>
      </w:pPr>
    </w:p>
    <w:p w14:paraId="3A8D8FC5">
      <w:pPr>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w:t>
      </w:r>
    </w:p>
    <w:p w14:paraId="37366736">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我国非公有制经济，是改革开放以来在中国共产党的方针政策指引下发展起来的，是在中国共产党领导下开辟出来的一条道路。中共十五大把“公有制为主体、多种所有制经济共同发展”确立为我国的基本经济制度，明确提出“非公有制经济是我国社会主义市场经济的重要组成部分”。中共十六大提出“毫不动摇地巩固和发展公有制经济”，“毫不动摇地鼓励、支持和引导非公有制经济发展”。中共十八大进一步提出“毫不动摇鼓励、支持、引导非公有制经济发展，保证各种所有制经济依法平等使用生产要素、公平参与市场竞争、同等受到法律保护”。中共十八届三中全会提出，公有制经济和非公有制经济都是社会主义市场经济的重要组成部分，都是我国经济社会发展的重要基础；公有制经济财产权不可侵犯，非公有制经济财产权同样不可侵犯；国家保护各种所有制经济产权和合法利益，坚持权利平等、机会平等、规则平等，废除对非公有制经济各种形式的不合理规定，消除各种隐性壁垒，激发非公有制经济活力和创造力。中共十八届四中全会提出要“健全以公平为核心原则的产权保护制度，加强对各种所有制经济组织和自然人财产权的保护，清理有违公平的法律法规条款”。</w:t>
      </w:r>
    </w:p>
    <w:p w14:paraId="14AD401C">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我之所以在这里点一点这些重要政策原则，是要说明，我们党在坚持基本经济制度上的观点是明确的、一贯的，而且是不断深化的，从来没有动摇。中国共产党党章都写明了这一点，这是不会变的，也是不能变的。</w:t>
      </w:r>
    </w:p>
    <w:p w14:paraId="6743E261">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我在这里重申，非公有制经济在我国经济社会发展中的地位和作用没有变，我们毫不动摇鼓励、支持、引导非公有制经济发展的方针政策没有变，我们致力于为非公有制经济发展营造良好环境和提供更多机会的方针政策没有变。</w:t>
      </w:r>
    </w:p>
    <w:p w14:paraId="0016E3BA">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（2016年3月4日在参加全国政协十二届四次会议民建、工商联界委员联组会时的讲话）</w:t>
      </w:r>
    </w:p>
    <w:p w14:paraId="76D46F58">
      <w:pPr>
        <w:rPr>
          <w:rFonts w:hint="eastAsia" w:ascii="仿宋_GB2312" w:hAnsi="仿宋_GB2312" w:eastAsia="仿宋_GB2312" w:cs="仿宋_GB2312"/>
          <w:sz w:val="32"/>
          <w:szCs w:val="32"/>
        </w:rPr>
      </w:pPr>
    </w:p>
    <w:p w14:paraId="04019F7C">
      <w:pPr>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w:t>
      </w:r>
    </w:p>
    <w:p w14:paraId="095415AA">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我国是中国共产党领导的社会主义国家，公有制经济是长期以来在国家发展历程中形成的，为国家建设、国防安全、人民生活改善作出了突出贡献，是全体人民的宝贵财富，当然要让它发展好，继续为改革开放和现代化建设作出贡献。我们强调把公有制经济巩固好、发展好，同鼓励、支持、引导非公有制经济发展不是对立的，而是有机统一的。我们国家这么大、人口这么多，又处于并将长期处于社会主义初级阶段，要把经济社会发展搞上去，就要各方面齐心协力来干，众人拾柴火焰高。公有制经济、非公有制经济应该相辅相成、相得益彰，而不是相互排斥、相互抵消。</w:t>
      </w:r>
    </w:p>
    <w:p w14:paraId="078A2D16">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我国非公有制经济从小到大、由弱变强，是在我们党和国家方针政策指引下实现的。长期以来，我国非公有制经济快速发展，在稳定增长、促进创新、增加就业、改善民生等方面发挥了重要作用。非公有制经济是稳定经济的重要基础，是国家税收的重要来源，是技术创新的重要主体，是金融发展的重要依托，是经济持续健康发展的重要力量。</w:t>
      </w:r>
    </w:p>
    <w:p w14:paraId="0B5BBC4B">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当然，公有制经济也好，非公有制经济也好，在发展过程中都有一些矛盾和问题，也面临着一些困难和挑战，需要我们一起来想办法解决。但是，不能一叶障目、不见泰山，攻其一点、不及其余。任何想把公有制经济否定掉或者想把非公有制经济否定掉的观点，都是不符合最广大人民根本利益的，都是不符合我国改革发展要求的，因此也都是错误的。</w:t>
      </w:r>
    </w:p>
    <w:p w14:paraId="19BEEBFE">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（2016年3月4日在参加全国政协十二届四次会议民建、工商联界委员联组会时的讲话）</w:t>
      </w:r>
    </w:p>
    <w:p w14:paraId="28E71909">
      <w:pPr>
        <w:rPr>
          <w:rFonts w:hint="eastAsia" w:ascii="仿宋_GB2312" w:hAnsi="仿宋_GB2312" w:eastAsia="仿宋_GB2312" w:cs="仿宋_GB2312"/>
          <w:sz w:val="32"/>
          <w:szCs w:val="32"/>
        </w:rPr>
      </w:pPr>
    </w:p>
    <w:p w14:paraId="5999D294">
      <w:pPr>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w:t>
      </w:r>
    </w:p>
    <w:p w14:paraId="351473BA">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我常在想，新型政商关系应该是什么样的？概括起来说，我看就是“亲”、“清”两个字。</w:t>
      </w:r>
    </w:p>
    <w:p w14:paraId="276AE26D">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对领导干部而言，所谓“亲”，就是要坦荡真诚同民营企业接触交往，特别是在民营企业遇到困难和问题情况下更要积极作为、靠前服务，对非公有制经济人士多关注、多谈心、多引导，帮助解决实际困难，真心实意支持民营经济发展。所谓“清”，就是同民营企业家的关系要清白、纯洁，不能有贪心私心，不能以权谋私，不能搞权钱交易。</w:t>
      </w:r>
    </w:p>
    <w:p w14:paraId="44064520">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对民营企业家而言，所谓“亲”，就是积极主动同各级党委和政府及部门多沟通多交流，讲真话，说实情，建诤言，满腔热情支持地方发展。所谓“清”，就是要洁身自好、走正道，做到遵纪守法办企业、光明正大搞经营。企业经营遇到困难和问题时，要通过正常渠道反映和解决，如果遇到政府工作人员故意刁难和不作为，可以向有关部门举报，运用法律武器维护自身合法权益。靠旁门左道、歪门邪道搞企业是不可能成功的，不仅败坏了社会风气，做这种事心里也不踏实。</w:t>
      </w:r>
    </w:p>
    <w:p w14:paraId="51939BE2">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（2016年3月4日在参加全国政协十二届四次会议民建、工商联界委员联组会时的讲话）</w:t>
      </w:r>
    </w:p>
    <w:p w14:paraId="614C0862">
      <w:pPr>
        <w:rPr>
          <w:rFonts w:hint="eastAsia" w:ascii="仿宋_GB2312" w:hAnsi="仿宋_GB2312" w:eastAsia="仿宋_GB2312" w:cs="仿宋_GB2312"/>
          <w:sz w:val="32"/>
          <w:szCs w:val="32"/>
        </w:rPr>
      </w:pPr>
    </w:p>
    <w:p w14:paraId="0211EE47">
      <w:pPr>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w:t>
      </w:r>
    </w:p>
    <w:p w14:paraId="163A0BEB">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在这里，我要非常明确地说，我国国有企业为我国经济社会发展、科技进步、国防建设、民生改善作出了历史性贡献，功勋卓著！功不可没！这是绝对不能否定的！也是绝对否定不了的！如果没有长期以来国有企业为我国发展打下的重要物质基础，就没有我国的经济独立和国家安全，就没有人民生活的不断改善，就没有我国今天在世界上的地位，就没有社会主义中国在世界东方的岿然屹立。</w:t>
      </w:r>
    </w:p>
    <w:p w14:paraId="43C2E143">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（2016年10月10日在全国国有企业党的建设工作会议上的讲话）</w:t>
      </w:r>
    </w:p>
    <w:p w14:paraId="4F0862F7">
      <w:pPr>
        <w:rPr>
          <w:rFonts w:hint="eastAsia" w:ascii="仿宋_GB2312" w:hAnsi="仿宋_GB2312" w:eastAsia="仿宋_GB2312" w:cs="仿宋_GB2312"/>
          <w:sz w:val="32"/>
          <w:szCs w:val="32"/>
        </w:rPr>
      </w:pPr>
    </w:p>
    <w:p w14:paraId="6D99BF6D">
      <w:pPr>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w:t>
      </w:r>
    </w:p>
    <w:p w14:paraId="5EEDBBD3">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国有企业是我们党执政兴国的重要支柱和依靠力量，工人阶级是我国的领导阶级，是我们党执政最坚实最可靠的阶级基础，是全面建成小康社会、坚持和发展中国特色社会主义的主力军。国有企业培养了一支产业工人大军，拥有4000多万在岗职工、近80万个党组织、1000多万名党员，这是我国工人阶级队伍的骨干力量。把国有企业建设好，把工人阶级作用发挥好，对巩固党的执政地位、巩固我国社会主义制度具有十分重大的意义。这就是我说国有企业是中国特色社会主义政治基础的依据。</w:t>
      </w:r>
    </w:p>
    <w:p w14:paraId="6594423D">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（2016年10月10日在全国国有企业党的建设工作会议上的讲话）</w:t>
      </w:r>
    </w:p>
    <w:p w14:paraId="4740E8B4">
      <w:pPr>
        <w:rPr>
          <w:rFonts w:hint="eastAsia" w:ascii="仿宋_GB2312" w:hAnsi="仿宋_GB2312" w:eastAsia="仿宋_GB2312" w:cs="仿宋_GB2312"/>
          <w:sz w:val="32"/>
          <w:szCs w:val="32"/>
        </w:rPr>
      </w:pPr>
    </w:p>
    <w:p w14:paraId="36B4923A">
      <w:pPr>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七</w:t>
      </w:r>
    </w:p>
    <w:p w14:paraId="65643E0D">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今年是改革开放40周年。40年来，我国民营经济从小到大、从弱到强，不断发展壮大。截至2017年底，我国民营企业数量超过2700万家，个体工商户超过6500万户，注册资本超过165万亿元。概括起来说，民营经济具有“五六七八九”的特征，即贡献了50%以上的税收，60%以上的国内生产总值，70%以上的技术创新成果，80%以上的城镇劳动就业，90%以上的企业数量。在世界500强企业中，我国民营企业由2010年的1家增加到2018年的28家。我国民营经济已经成为推动我国发展不可或缺的力量，成为创业就业的主要领域、技术创新的重要主体、国家税收的重要来源，为我国社会主义市场经济发展、政府职能转变、农村富余劳动力转移、国际市场开拓等发挥了重要作用。长期以来，广大民营企业家以敢为人先的创新意识、锲而不舍的奋斗精神，组织带领千百万劳动者奋发努力、艰苦创业、不断创新。我国经济发展能够创造中国奇迹，民营经济功不可没！</w:t>
      </w:r>
    </w:p>
    <w:p w14:paraId="744D83ED">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我们党在坚持基本经济制度上的观点是明确的、一贯的，从来没有动摇。我国公有制经济是长期以来在国家发展历程中形成的，积累了大量财富，这是全体人民的共同财富，必须保管好、使用好、发展好，让其不断保值升值，决不能让大量国有资产闲置了、流失了、浪费了。我们推进国有企业改革发展、加强对国有资产的监管、惩治国有资产领域发生的腐败现象，都是为了这个目的。同时，我们强调把公有制经济巩固好、发展好，同鼓励、支持、引导非公有制经济发展不是对立的，而是有机统一的。公有制经济、非公有制经济应该相辅相成、相得益彰，而不是相互排斥、相互抵消。</w:t>
      </w:r>
    </w:p>
    <w:p w14:paraId="3CF236D3">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（2018年11月1日在民营企业座谈会上的讲话）</w:t>
      </w:r>
    </w:p>
    <w:p w14:paraId="2FF94C3E">
      <w:pPr>
        <w:rPr>
          <w:rFonts w:hint="eastAsia" w:ascii="仿宋_GB2312" w:hAnsi="仿宋_GB2312" w:eastAsia="仿宋_GB2312" w:cs="仿宋_GB2312"/>
          <w:sz w:val="32"/>
          <w:szCs w:val="32"/>
        </w:rPr>
      </w:pPr>
    </w:p>
    <w:p w14:paraId="5413761C">
      <w:pPr>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八</w:t>
      </w:r>
    </w:p>
    <w:p w14:paraId="59E769A4">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段时间以来，社会上有的人发表了一些否定、怀疑民营经济的言论。比如，有的人提出所谓“民营经济离场论”，说民营经济已经完成使命，要退出历史舞台；有的人提出所谓“新公私合营论”，把现在的混合所有制改革曲解为新一轮“公私合营”；有的人说加强企业党建和工会工作是要对民营企业进行控制，等等。这些说法是完全错误的，不符合党的大政方针。</w:t>
      </w:r>
    </w:p>
    <w:p w14:paraId="76A76BF3">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在这里，我要再次强调，非公有制经济在我国经济社会发展中的地位和作用没有变！我们毫不动摇鼓励、支持、引导非公有制经济发展的方针政策没有变！我们致力于为非公有制经济发展营造良好环境和提供更多机会的方针政策没有变！我国基本经济制度写入了宪法、党章，这是不会变的，也是不能变的。任何否定、怀疑、动摇我国基本经济制度的言行都不符合党和国家方针政策，都不要听、不要信！所有民营企业和民营企业家完全可以吃下定心丸、安心谋发展！</w:t>
      </w:r>
    </w:p>
    <w:p w14:paraId="6A761B51">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（2018年11月1日在民营企业座谈会上的讲话）</w:t>
      </w:r>
    </w:p>
    <w:p w14:paraId="3C4BE071">
      <w:pPr>
        <w:rPr>
          <w:rFonts w:hint="eastAsia" w:ascii="仿宋_GB2312" w:hAnsi="仿宋_GB2312" w:eastAsia="仿宋_GB2312" w:cs="仿宋_GB2312"/>
          <w:sz w:val="32"/>
          <w:szCs w:val="32"/>
        </w:rPr>
      </w:pPr>
    </w:p>
    <w:p w14:paraId="7D142677">
      <w:pPr>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九</w:t>
      </w:r>
    </w:p>
    <w:p w14:paraId="7B2EEED3">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坚持基本经济制度。要立足社会主义初级阶段，坚持“两个毫不动摇”。要坚持公有制为主体、多种所有制经济共同发展，大力发挥公有制经济在促进共同富裕中的重要作用，同时要促进非公有制经济健康发展、非公有制经济人士健康成长。要允许一部分人先富起来，同时要强调先富带后富、帮后富，重点鼓励辛勤劳动、合法经营、敢于创业的致富带头人。靠偏门致富不能提倡，违法违规的要依法处理。</w:t>
      </w:r>
    </w:p>
    <w:p w14:paraId="2399C8FB">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（2021年8月17日在中央财经委员会第十次会议上的讲话）</w:t>
      </w:r>
    </w:p>
    <w:p w14:paraId="425310A3">
      <w:pPr>
        <w:rPr>
          <w:rFonts w:hint="eastAsia" w:ascii="仿宋_GB2312" w:hAnsi="仿宋_GB2312" w:eastAsia="仿宋_GB2312" w:cs="仿宋_GB2312"/>
          <w:sz w:val="32"/>
          <w:szCs w:val="32"/>
        </w:rPr>
      </w:pPr>
    </w:p>
    <w:p w14:paraId="16404429">
      <w:pPr>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w:t>
      </w:r>
    </w:p>
    <w:p w14:paraId="5BC8CA78">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坚持和完善社会主义基本经济制度，毫不动摇巩固和发展公有制经济，毫不动摇鼓励、支持、引导非公有制经济发展，充分发挥市场在资源配置中的决定性作用，更好发挥政府作用。深化国资国企改革，加快国有经济布局优化和结构调整，推动国有资本和国有企业做强做优做大，提升企业核心竞争力。优化民营企业发展环境，依法保护民营企业产权和企业家权益，促进民营经济发展壮大。</w:t>
      </w:r>
    </w:p>
    <w:p w14:paraId="7BE01125">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（2022年10月16日在中国共产党第二十次全国代表大会上的报告）</w:t>
      </w:r>
    </w:p>
    <w:p w14:paraId="015D9E88">
      <w:pPr>
        <w:rPr>
          <w:rFonts w:hint="eastAsia" w:ascii="仿宋_GB2312" w:hAnsi="仿宋_GB2312" w:eastAsia="仿宋_GB2312" w:cs="仿宋_GB2312"/>
          <w:sz w:val="32"/>
          <w:szCs w:val="32"/>
        </w:rPr>
      </w:pPr>
    </w:p>
    <w:p w14:paraId="4CBEC40B">
      <w:pPr>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十一</w:t>
      </w:r>
    </w:p>
    <w:p w14:paraId="04C873E0">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段时间以来，社会上对我们是否还搞社会主义市场经济、是否坚持“两个毫不动摇”有一些不正确甚至错误的议论。我们必须亮明态度、决不含糊，始终坚持社会主义市场经济改革方向，坚持“两个毫不动摇”。</w:t>
      </w:r>
    </w:p>
    <w:p w14:paraId="6355D05D">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是深化国资国企改革，提高国企核心竞争力。国企改革三年行动已见成效，要根据形势变化，以提高核心竞争力和增强核心功能为重点，谋划新一轮深化国有企业改革行动方案。我国经营性国有资产规模大，一些企业资产收益率不高、创新能力不足，同国有资本和国有企业做强做优做大、发挥国有经济战略支撑作用的要求不相适应。要坚持分类改革方向，处理好国企经济责任和社会责任关系，健全以管资本为主的国资管理体制，发挥国有资本投资运营公司作用，以市场化方式推进国企整合重组，打造一批创新型国有企业。要完善中国特色国有企业现代公司治理，真正按市场化机制运营，加快建设世界一流企业。</w:t>
      </w:r>
    </w:p>
    <w:p w14:paraId="5BC9EFA6">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是优化民营企业发展环境，促进民营经济发展壮大。民营经济对经济社会发展、就业、财政税收、科技创新等具有重要作用。要从制度和法律上把对国企民企平等对待的要求落下来，从政策和舆论上鼓励支持民营经济和民营企业发展壮大。要依法保护民营企业产权和企业家权益。要全面梳理修订涉企法律法规政策，持续破除影响平等准入的壁垒。要完善公平竞争制度，反对地方保护和行政垄断，为民营企业开辟更多空间。要加强中小微企业管理服务，支持中小微企业和个体工商户发展。各级领导干部要为民营企业解难题、办实事，构建亲清政商关系。国企、民企、外企都要依法合规经营。</w:t>
      </w:r>
    </w:p>
    <w:p w14:paraId="716F7E06">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（2022年12月15日在中央经济工作会议上的讲话）</w:t>
      </w:r>
    </w:p>
    <w:p w14:paraId="54689548">
      <w:pPr>
        <w:rPr>
          <w:rFonts w:hint="eastAsia" w:ascii="仿宋_GB2312" w:hAnsi="仿宋_GB2312" w:eastAsia="仿宋_GB2312" w:cs="仿宋_GB2312"/>
          <w:sz w:val="32"/>
          <w:szCs w:val="32"/>
        </w:rPr>
      </w:pPr>
    </w:p>
    <w:p w14:paraId="3566FC81">
      <w:pPr>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w:t>
      </w:r>
    </w:p>
    <w:p w14:paraId="618B1EBB">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民营经济是我们党长期执政、团结带领全国人民实现“两个一百年”奋斗目标和中华民族伟大复兴中国梦的重要力量。我们始终把民营企业和民营企业家当作自己人，在民营企业遇到困难的时候给予支持，在民营企业遇到困惑的时候给予指导。要优化民营企业发展环境，破除制约民营企业公平参与市场竞争的制度障碍，依法维护民营企业产权和企业家权益，从制度和法律上把对国企民企平等对待的要求落下来，鼓励和支持民营经济和民营企业发展壮大，提振市场预期和信心。要积极发挥民营企业在稳就业、促增收中的重要作用，采取更有效的措施支持中小微企业和个体工商户发展，支持平台企业在创造就业、拓展消费、国际竞争中大显身手。要把构建亲清政商关系落到实处，为民营企业和民营企业家排忧解难，让他们放开手脚，轻装上阵，专心致志搞发展。要加强思想政治引领，引导民营企业和民营企业家正确理解党中央关于“两个毫不动摇”、“两个健康”的方针政策，消除顾虑，放下包袱，大胆发展。</w:t>
      </w:r>
    </w:p>
    <w:p w14:paraId="6ECF3A52">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（2023年3月6日在参加全国政协十四届一次会议民建、工商联界委员联组会时的讲话）</w:t>
      </w:r>
    </w:p>
    <w:p w14:paraId="503E9306">
      <w:pPr>
        <w:rPr>
          <w:rFonts w:hint="eastAsia" w:ascii="仿宋_GB2312" w:hAnsi="仿宋_GB2312" w:eastAsia="仿宋_GB2312" w:cs="仿宋_GB2312"/>
          <w:sz w:val="32"/>
          <w:szCs w:val="32"/>
        </w:rPr>
      </w:pPr>
    </w:p>
    <w:p w14:paraId="26DCB579">
      <w:pPr>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十三</w:t>
      </w:r>
    </w:p>
    <w:p w14:paraId="4788FECB">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注重发挥经济体制改革牵引作用。深化经济体制改革仍是进一步全面深化改革的重点，主要任务是完善有利于推动高质量发展的体制机制，塑造发展新动能新优势，坚持和落实“两个毫不动摇”，构建全国统一大市场，完善市场经济基础制度。</w:t>
      </w:r>
    </w:p>
    <w:p w14:paraId="5D29B01B">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决定稿围绕处理好政府和市场关系这个核心问题，把构建高水平社会主义市场经济体制摆在突出位置，对经济体制改革重点领域和关键环节作出部署。着眼增强国有企业核心功能、提升核心竞争力，提出增强各有关管理部门战略协同，推进国有经济布局优化和结构调整，推动国有资本和国有企业做强做优做大；着眼推动非公有制经济发展，提出制定民营经济促进法，加强产权执法司法保护，防止和纠正利用行政、刑事手段干预经济纠纷。提出加强公平竞争审查刚性约束，清理和废除妨碍全国统一市场和公平竞争的各种规定和做法，完善要素市场制度和规则，等等。这些举措将更好激发全社会内生动力和创新活力。</w:t>
      </w:r>
    </w:p>
    <w:p w14:paraId="5F53B487">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（2024年7月15日《关于〈中共中央关于进一步全面深化改革、推进中国式现代化的决定〉的说明》）</w:t>
      </w:r>
    </w:p>
    <w:p w14:paraId="24EC4251">
      <w:pPr>
        <w:rPr>
          <w:rFonts w:hint="eastAsia" w:ascii="仿宋_GB2312" w:hAnsi="仿宋_GB2312" w:eastAsia="仿宋_GB2312" w:cs="仿宋_GB2312"/>
          <w:sz w:val="32"/>
          <w:szCs w:val="32"/>
        </w:rPr>
      </w:pPr>
    </w:p>
    <w:p w14:paraId="47F54B87">
      <w:pPr>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十四</w:t>
      </w:r>
    </w:p>
    <w:p w14:paraId="606D8EB0">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民营企业是伴随改革开放伟大历程蓬勃发展起来的。几十年来，关于对民营经济在改革开放和社会主义现代化建设事业中地位和作用的认识、党和国家对民营经济发展的方针政策，我们党理论和实践是一脉相承、与时俱进的。党和国家坚持和完善社会主义基本经济制度，毫不动摇巩固和发展公有制经济，毫不动摇鼓励、支持、引导非公有制经济发展；党和国家保证各种所有制经济依法平等使用生产要素、公平参与市场竞争、同等受到法律保护，促进各种所有制经济优势互补、共同发展，促进非公有制经济健康发展和非公有制经济人士健康成长。</w:t>
      </w:r>
    </w:p>
    <w:p w14:paraId="3657AE39">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（2025年2月17日在民营企业座谈会上的讲话）</w:t>
      </w:r>
    </w:p>
    <w:p w14:paraId="6083EA85">
      <w:pPr>
        <w:rPr>
          <w:rFonts w:hint="eastAsia" w:ascii="仿宋_GB2312" w:hAnsi="仿宋_GB2312" w:eastAsia="仿宋_GB2312" w:cs="仿宋_GB2312"/>
          <w:sz w:val="32"/>
          <w:szCs w:val="32"/>
        </w:rPr>
      </w:pPr>
    </w:p>
    <w:p w14:paraId="7AECD4DD">
      <w:pPr>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十五</w:t>
      </w:r>
    </w:p>
    <w:p w14:paraId="44F23EC1">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党和国家对民营经济发展的基本方针政策，已经纳入中国特色社会主义制度体系，将一以贯之坚持和落实，不能变，也不会变。新时代新征程民营经济发展前景广阔、大有可为，广大民营企业和民营企业家大显身手正当其时。要统一思想、坚定信心，促进民营经济健康发展、高质量发展。希望广大民营企业和民营企业家胸怀报国志、一心谋发展、守法善经营、先富促共富，为推进中国式现代化作出新的更大的贡献。</w:t>
      </w:r>
    </w:p>
    <w:p w14:paraId="171A5183">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（2025年2月17日在民营企业座谈会上的讲话）</w:t>
      </w:r>
    </w:p>
    <w:p w14:paraId="3B60BE0F">
      <w:pPr>
        <w:rPr>
          <w:rFonts w:hint="eastAsia" w:ascii="仿宋_GB2312" w:hAnsi="仿宋_GB2312" w:eastAsia="仿宋_GB2312" w:cs="仿宋_GB2312"/>
          <w:sz w:val="32"/>
          <w:szCs w:val="32"/>
        </w:rPr>
      </w:pPr>
    </w:p>
    <w:p w14:paraId="304970AB">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※这是习近平总书记2013年11月至2025年2月期间有关坚持和落实“两个毫不动摇”重要论述的节录。</w:t>
      </w:r>
    </w:p>
    <w:p w14:paraId="10161951">
      <w:pPr>
        <w:rPr>
          <w:rFonts w:hint="eastAsia" w:ascii="仿宋_GB2312" w:hAnsi="仿宋_GB2312" w:eastAsia="仿宋_GB2312" w:cs="仿宋_GB2312"/>
          <w:sz w:val="32"/>
          <w:szCs w:val="32"/>
        </w:rPr>
      </w:pPr>
    </w:p>
    <w:p w14:paraId="3AFD0C8C">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责任编辑：林雁雯</w:t>
      </w:r>
    </w:p>
    <w:p w14:paraId="27E486A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46965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0</Words>
  <Characters>0</Characters>
  <Lines>0</Lines>
  <Paragraphs>0</Paragraphs>
  <TotalTime>4</TotalTime>
  <ScaleCrop>false</ScaleCrop>
  <LinksUpToDate>false</LinksUpToDate>
  <CharactersWithSpaces>0</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2025-03-27T10:13:15Z</dcterms:created>
  <dc:creator>DELL</dc:creator>
  <cp:lastModifiedBy>静子</cp:lastModifiedBy>
  <dcterms:modified xsi:type="dcterms:W3CDTF">2025-03-27T10:18:00Z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KSOTemplateDocerSaveRecord">
    <vt:lpwstr>eyJoZGlkIjoiMDYxM2JhYjllMGE0MzQyOGFkMjJmOTZmZDViNGMyMzUiLCJ1c2VySWQiOiIyNDg5NzIwNTAifQ==</vt:lpwstr>
  </property>
  <property fmtid="{D5CDD505-2E9C-101B-9397-08002B2CF9AE}" pid="4" name="ICV">
    <vt:lpwstr>EA0B74D9130B46758737CFCFCD729934_12</vt:lpwstr>
  </property>
</Properties>
</file>