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BDC00C7" w14:textId="4D1777AF" w:rsidR="00B72FE1" w:rsidRPr="00B72FE1" w:rsidRDefault="00B72FE1" w:rsidP="00B72FE1">
      <w:pPr>
        <w:jc w:val="center"/>
        <w:rPr>
          <w:rFonts w:ascii="微软雅黑" w:eastAsia="微软雅黑" w:hAnsi="微软雅黑"/>
          <w:sz w:val="44"/>
          <w:szCs w:val="44"/>
        </w:rPr>
      </w:pPr>
      <w:r>
        <w:rPr>
          <w:rFonts w:ascii="微软雅黑" w:eastAsia="微软雅黑" w:hAnsi="微软雅黑" w:hint="eastAsia"/>
          <w:sz w:val="44"/>
          <w:szCs w:val="44"/>
        </w:rPr>
        <w:t>习近平总书记</w:t>
      </w:r>
      <w:r w:rsidRPr="00B72FE1">
        <w:rPr>
          <w:rFonts w:ascii="微软雅黑" w:eastAsia="微软雅黑" w:hAnsi="微软雅黑" w:hint="eastAsia"/>
          <w:sz w:val="44"/>
          <w:szCs w:val="44"/>
        </w:rPr>
        <w:t>在庆祝全国人民代表大会成立70周年大会上的讲话</w:t>
      </w:r>
    </w:p>
    <w:p w14:paraId="1450512A" w14:textId="642DBEDC" w:rsidR="00B72FE1" w:rsidRDefault="00B72FE1" w:rsidP="00B72FE1">
      <w:pPr>
        <w:jc w:val="center"/>
        <w:rPr>
          <w:rFonts w:ascii="仿宋_GB2312" w:eastAsia="仿宋_GB2312" w:hAnsi="仿宋"/>
          <w:sz w:val="32"/>
          <w:szCs w:val="32"/>
        </w:rPr>
      </w:pPr>
      <w:r w:rsidRPr="00B72FE1">
        <w:rPr>
          <w:rFonts w:ascii="仿宋_GB2312" w:eastAsia="仿宋_GB2312" w:hAnsi="仿宋" w:hint="eastAsia"/>
          <w:sz w:val="32"/>
          <w:szCs w:val="32"/>
        </w:rPr>
        <w:t xml:space="preserve">人民网－人民日报 </w:t>
      </w:r>
      <w:r w:rsidRPr="00B72FE1">
        <w:rPr>
          <w:rFonts w:ascii="仿宋_GB2312" w:eastAsia="仿宋_GB2312" w:hAnsi="Calibri" w:cs="Calibri" w:hint="eastAsia"/>
          <w:sz w:val="32"/>
          <w:szCs w:val="32"/>
        </w:rPr>
        <w:t>  </w:t>
      </w:r>
      <w:r w:rsidRPr="00B72FE1">
        <w:rPr>
          <w:rFonts w:ascii="仿宋_GB2312" w:eastAsia="仿宋_GB2312" w:hAnsi="仿宋" w:hint="eastAsia"/>
          <w:sz w:val="32"/>
          <w:szCs w:val="32"/>
        </w:rPr>
        <w:t>2024-09-15</w:t>
      </w:r>
    </w:p>
    <w:p w14:paraId="7B383524" w14:textId="77777777" w:rsidR="00B72FE1" w:rsidRPr="00B72FE1" w:rsidRDefault="00B72FE1" w:rsidP="00B72FE1">
      <w:pPr>
        <w:rPr>
          <w:rFonts w:ascii="仿宋_GB2312" w:eastAsia="仿宋_GB2312" w:hAnsi="仿宋"/>
          <w:sz w:val="32"/>
          <w:szCs w:val="32"/>
        </w:rPr>
      </w:pPr>
    </w:p>
    <w:p w14:paraId="263A9F97" w14:textId="22CAFE4D" w:rsidR="00B72FE1" w:rsidRPr="00B72FE1" w:rsidRDefault="00B72FE1" w:rsidP="00B72FE1">
      <w:pPr>
        <w:rPr>
          <w:rFonts w:ascii="仿宋_GB2312" w:eastAsia="仿宋_GB2312" w:hAnsi="仿宋" w:hint="eastAsia"/>
          <w:sz w:val="32"/>
          <w:szCs w:val="32"/>
        </w:rPr>
      </w:pPr>
      <w:r w:rsidRPr="00B72FE1">
        <w:rPr>
          <w:rFonts w:ascii="仿宋_GB2312" w:eastAsia="仿宋_GB2312" w:hAnsi="仿宋" w:hint="eastAsia"/>
          <w:sz w:val="32"/>
          <w:szCs w:val="32"/>
        </w:rPr>
        <w:t>新华社北京9月14日电</w:t>
      </w:r>
    </w:p>
    <w:p w14:paraId="68467B17" w14:textId="77777777" w:rsidR="00B72FE1" w:rsidRPr="00B72FE1" w:rsidRDefault="00B72FE1" w:rsidP="00B72FE1">
      <w:pPr>
        <w:rPr>
          <w:rFonts w:ascii="仿宋_GB2312" w:eastAsia="仿宋_GB2312" w:hAnsi="仿宋" w:hint="eastAsia"/>
          <w:sz w:val="32"/>
          <w:szCs w:val="32"/>
        </w:rPr>
      </w:pPr>
      <w:r w:rsidRPr="00B72FE1">
        <w:rPr>
          <w:rFonts w:ascii="仿宋_GB2312" w:eastAsia="仿宋_GB2312" w:hAnsi="仿宋" w:hint="eastAsia"/>
          <w:sz w:val="32"/>
          <w:szCs w:val="32"/>
        </w:rPr>
        <w:t>同志们，朋友们：</w:t>
      </w:r>
    </w:p>
    <w:p w14:paraId="72ED2274" w14:textId="77777777" w:rsidR="00B72FE1" w:rsidRPr="00B72FE1" w:rsidRDefault="00B72FE1" w:rsidP="006E20E1">
      <w:pPr>
        <w:ind w:firstLineChars="200" w:firstLine="640"/>
        <w:rPr>
          <w:rFonts w:ascii="仿宋_GB2312" w:eastAsia="仿宋_GB2312" w:hAnsi="仿宋" w:hint="eastAsia"/>
          <w:sz w:val="32"/>
          <w:szCs w:val="32"/>
        </w:rPr>
      </w:pPr>
      <w:r w:rsidRPr="00B72FE1">
        <w:rPr>
          <w:rFonts w:ascii="仿宋_GB2312" w:eastAsia="仿宋_GB2312" w:hAnsi="仿宋" w:hint="eastAsia"/>
          <w:sz w:val="32"/>
          <w:szCs w:val="32"/>
        </w:rPr>
        <w:t>今天，我们隆重集会，庆祝全国人民代表大会成立70周年，回顾中国共产党领导中国人民建立、完善人民代表大会制度的光辉历程，进一步坚定道路自信、理论自信、制度自信、文化自信，在新时代新征程坚持好、完善好、运行好人民代表大会制度，努力开创中国式现代化建设新局面。</w:t>
      </w:r>
    </w:p>
    <w:p w14:paraId="0E4FBB13" w14:textId="77777777" w:rsidR="00B72FE1" w:rsidRPr="00B72FE1" w:rsidRDefault="00B72FE1" w:rsidP="006E20E1">
      <w:pPr>
        <w:ind w:firstLineChars="200" w:firstLine="640"/>
        <w:rPr>
          <w:rFonts w:ascii="仿宋_GB2312" w:eastAsia="仿宋_GB2312" w:hAnsi="仿宋" w:hint="eastAsia"/>
          <w:sz w:val="32"/>
          <w:szCs w:val="32"/>
        </w:rPr>
      </w:pPr>
      <w:r w:rsidRPr="00B72FE1">
        <w:rPr>
          <w:rFonts w:ascii="仿宋_GB2312" w:eastAsia="仿宋_GB2312" w:hAnsi="仿宋" w:hint="eastAsia"/>
          <w:sz w:val="32"/>
          <w:szCs w:val="32"/>
        </w:rPr>
        <w:t>同志们、朋友们！</w:t>
      </w:r>
    </w:p>
    <w:p w14:paraId="23C86FFE" w14:textId="77777777" w:rsidR="00B72FE1" w:rsidRPr="00B72FE1" w:rsidRDefault="00B72FE1" w:rsidP="006E20E1">
      <w:pPr>
        <w:ind w:firstLineChars="200" w:firstLine="640"/>
        <w:rPr>
          <w:rFonts w:ascii="仿宋_GB2312" w:eastAsia="仿宋_GB2312" w:hAnsi="仿宋" w:hint="eastAsia"/>
          <w:sz w:val="32"/>
          <w:szCs w:val="32"/>
        </w:rPr>
      </w:pPr>
      <w:r w:rsidRPr="00B72FE1">
        <w:rPr>
          <w:rFonts w:ascii="仿宋_GB2312" w:eastAsia="仿宋_GB2312" w:hAnsi="仿宋" w:hint="eastAsia"/>
          <w:sz w:val="32"/>
          <w:szCs w:val="32"/>
        </w:rPr>
        <w:t>75年前，中国人民政治协商会议第一届全体会议通过具有临时宪法地位的《中国人民政治协商会议共同纲领》，庄严宣告新中国实行人民代表大会制度。</w:t>
      </w:r>
    </w:p>
    <w:p w14:paraId="5B7D1D91" w14:textId="77777777" w:rsidR="00B72FE1" w:rsidRPr="00B72FE1" w:rsidRDefault="00B72FE1" w:rsidP="006E20E1">
      <w:pPr>
        <w:ind w:firstLineChars="200" w:firstLine="640"/>
        <w:rPr>
          <w:rFonts w:ascii="仿宋_GB2312" w:eastAsia="仿宋_GB2312" w:hAnsi="仿宋" w:hint="eastAsia"/>
          <w:sz w:val="32"/>
          <w:szCs w:val="32"/>
        </w:rPr>
      </w:pPr>
      <w:r w:rsidRPr="00B72FE1">
        <w:rPr>
          <w:rFonts w:ascii="仿宋_GB2312" w:eastAsia="仿宋_GB2312" w:hAnsi="仿宋" w:hint="eastAsia"/>
          <w:sz w:val="32"/>
          <w:szCs w:val="32"/>
        </w:rPr>
        <w:t>70年前，第一届全国人民代表大会第一次会议通过《中华人民共和国宪法》，标志着人民代表大会制度这一国家根本政治制度正式建立。人民代表大会制度的建立，意味着中国政治从根本上实现了由少数人掌握政权、绝大多数人受压迫被剥削到中国共产党领导、人民当家作主的伟大跨越，这在几千年历史上是从未有过的，实现了中国政治制度的伟大</w:t>
      </w:r>
      <w:r w:rsidRPr="00B72FE1">
        <w:rPr>
          <w:rFonts w:ascii="仿宋_GB2312" w:eastAsia="仿宋_GB2312" w:hAnsi="仿宋" w:hint="eastAsia"/>
          <w:sz w:val="32"/>
          <w:szCs w:val="32"/>
        </w:rPr>
        <w:lastRenderedPageBreak/>
        <w:t>变革。</w:t>
      </w:r>
    </w:p>
    <w:p w14:paraId="69E429A7" w14:textId="77777777" w:rsidR="00B72FE1" w:rsidRPr="00B72FE1" w:rsidRDefault="00B72FE1" w:rsidP="006E20E1">
      <w:pPr>
        <w:ind w:firstLineChars="200" w:firstLine="640"/>
        <w:rPr>
          <w:rFonts w:ascii="仿宋_GB2312" w:eastAsia="仿宋_GB2312" w:hAnsi="仿宋" w:hint="eastAsia"/>
          <w:sz w:val="32"/>
          <w:szCs w:val="32"/>
        </w:rPr>
      </w:pPr>
      <w:r w:rsidRPr="00B72FE1">
        <w:rPr>
          <w:rFonts w:ascii="仿宋_GB2312" w:eastAsia="仿宋_GB2312" w:hAnsi="仿宋" w:hint="eastAsia"/>
          <w:sz w:val="32"/>
          <w:szCs w:val="32"/>
        </w:rPr>
        <w:t>人民代表大会制度是中国共产党领导中国人民艰辛探索长期奋斗的成果，是从中国土壤中生长起来的全新政治制度，是人类政治制度史上的伟大创造。从新民主主义革命时期探索并提出人民代表大会制度的基本构想，到社会主义革命和建设时期建立并实行人民代表大会制度，到改革开放和社会主义现代化建设新时期不断巩固和完善人民代表大会制度，到中国特色社会主义新时代推动人民代表大会制度更加成熟、更加定型，人民代表大会制度走过了不平凡的历程，已经牢牢扎根中国大地，深深融入中国特色社会主义伟大实践。</w:t>
      </w:r>
    </w:p>
    <w:p w14:paraId="711ECDAC" w14:textId="77777777" w:rsidR="00B72FE1" w:rsidRPr="00B72FE1" w:rsidRDefault="00B72FE1" w:rsidP="006E20E1">
      <w:pPr>
        <w:ind w:firstLineChars="200" w:firstLine="640"/>
        <w:rPr>
          <w:rFonts w:ascii="仿宋_GB2312" w:eastAsia="仿宋_GB2312" w:hAnsi="仿宋" w:hint="eastAsia"/>
          <w:sz w:val="32"/>
          <w:szCs w:val="32"/>
        </w:rPr>
      </w:pPr>
      <w:r w:rsidRPr="00B72FE1">
        <w:rPr>
          <w:rFonts w:ascii="仿宋_GB2312" w:eastAsia="仿宋_GB2312" w:hAnsi="仿宋" w:hint="eastAsia"/>
          <w:sz w:val="32"/>
          <w:szCs w:val="32"/>
        </w:rPr>
        <w:t>同志们、朋友们！</w:t>
      </w:r>
    </w:p>
    <w:p w14:paraId="45C52FCD" w14:textId="77777777" w:rsidR="00B72FE1" w:rsidRPr="00B72FE1" w:rsidRDefault="00B72FE1" w:rsidP="006E20E1">
      <w:pPr>
        <w:ind w:firstLineChars="200" w:firstLine="640"/>
        <w:rPr>
          <w:rFonts w:ascii="仿宋_GB2312" w:eastAsia="仿宋_GB2312" w:hAnsi="仿宋" w:hint="eastAsia"/>
          <w:sz w:val="32"/>
          <w:szCs w:val="32"/>
        </w:rPr>
      </w:pPr>
      <w:r w:rsidRPr="00B72FE1">
        <w:rPr>
          <w:rFonts w:ascii="仿宋_GB2312" w:eastAsia="仿宋_GB2312" w:hAnsi="仿宋" w:hint="eastAsia"/>
          <w:sz w:val="32"/>
          <w:szCs w:val="32"/>
        </w:rPr>
        <w:t>70年来，在党的领导下，人民代表大会制度有效保证了我国始终沿着社会主义道路前进，为创造经济快速发展和社会长期稳定两大奇迹提供了重要制度保障，展现出显著政治优势。</w:t>
      </w:r>
    </w:p>
    <w:p w14:paraId="38C7B01A" w14:textId="77777777" w:rsidR="00B72FE1" w:rsidRPr="00B72FE1" w:rsidRDefault="00B72FE1" w:rsidP="006E20E1">
      <w:pPr>
        <w:ind w:firstLineChars="200" w:firstLine="640"/>
        <w:rPr>
          <w:rFonts w:ascii="仿宋_GB2312" w:eastAsia="仿宋_GB2312" w:hAnsi="仿宋" w:hint="eastAsia"/>
          <w:sz w:val="32"/>
          <w:szCs w:val="32"/>
        </w:rPr>
      </w:pPr>
      <w:r w:rsidRPr="00B72FE1">
        <w:rPr>
          <w:rFonts w:ascii="仿宋_GB2312" w:eastAsia="仿宋_GB2312" w:hAnsi="仿宋" w:hint="eastAsia"/>
          <w:sz w:val="32"/>
          <w:szCs w:val="32"/>
        </w:rPr>
        <w:t>——人民代表大会制度具有坚持中国共产党领导、保证党领导人民依法有效治理国家的显著优势。人民代表大会制度坚持党的领导、人民当家作主、依法治国有机统一，坚决维护党中央权威和集中统一领导，坚持党总揽全局、协调各方的领导核心作用，有利于从制度上法律上坚持和巩固党的领导地位和执政地位，确保党的主张通过法定程序成为国家</w:t>
      </w:r>
      <w:r w:rsidRPr="00B72FE1">
        <w:rPr>
          <w:rFonts w:ascii="仿宋_GB2312" w:eastAsia="仿宋_GB2312" w:hAnsi="仿宋" w:hint="eastAsia"/>
          <w:sz w:val="32"/>
          <w:szCs w:val="32"/>
        </w:rPr>
        <w:lastRenderedPageBreak/>
        <w:t>意志，确保党组织推荐的人选通过法定程序成为国家政权机关领导人员，确保党通过国家政权机关实施对国家和社会的领导，保证党的理论、路线、方针政策和决策部署在国家工作中得到全面贯彻。这有效克服了旧中国那种群龙无首、一盘散沙和党争</w:t>
      </w:r>
      <w:proofErr w:type="gramStart"/>
      <w:r w:rsidRPr="00B72FE1">
        <w:rPr>
          <w:rFonts w:ascii="仿宋_GB2312" w:eastAsia="仿宋_GB2312" w:hAnsi="仿宋" w:hint="eastAsia"/>
          <w:sz w:val="32"/>
          <w:szCs w:val="32"/>
        </w:rPr>
        <w:t>纷</w:t>
      </w:r>
      <w:proofErr w:type="gramEnd"/>
      <w:r w:rsidRPr="00B72FE1">
        <w:rPr>
          <w:rFonts w:ascii="仿宋_GB2312" w:eastAsia="仿宋_GB2312" w:hAnsi="仿宋" w:hint="eastAsia"/>
          <w:sz w:val="32"/>
          <w:szCs w:val="32"/>
        </w:rPr>
        <w:t>沓、相互攻讦的现象。</w:t>
      </w:r>
    </w:p>
    <w:p w14:paraId="5FBBAD1C" w14:textId="77777777" w:rsidR="00B72FE1" w:rsidRPr="00B72FE1" w:rsidRDefault="00B72FE1" w:rsidP="006E20E1">
      <w:pPr>
        <w:ind w:firstLineChars="200" w:firstLine="640"/>
        <w:rPr>
          <w:rFonts w:ascii="仿宋_GB2312" w:eastAsia="仿宋_GB2312" w:hAnsi="仿宋" w:hint="eastAsia"/>
          <w:sz w:val="32"/>
          <w:szCs w:val="32"/>
        </w:rPr>
      </w:pPr>
      <w:r w:rsidRPr="00B72FE1">
        <w:rPr>
          <w:rFonts w:ascii="仿宋_GB2312" w:eastAsia="仿宋_GB2312" w:hAnsi="仿宋" w:hint="eastAsia"/>
          <w:sz w:val="32"/>
          <w:szCs w:val="32"/>
        </w:rPr>
        <w:t>——人民代表大会制度具有</w:t>
      </w:r>
      <w:proofErr w:type="gramStart"/>
      <w:r w:rsidRPr="00B72FE1">
        <w:rPr>
          <w:rFonts w:ascii="仿宋_GB2312" w:eastAsia="仿宋_GB2312" w:hAnsi="仿宋" w:hint="eastAsia"/>
          <w:sz w:val="32"/>
          <w:szCs w:val="32"/>
        </w:rPr>
        <w:t>践行</w:t>
      </w:r>
      <w:proofErr w:type="gramEnd"/>
      <w:r w:rsidRPr="00B72FE1">
        <w:rPr>
          <w:rFonts w:ascii="仿宋_GB2312" w:eastAsia="仿宋_GB2312" w:hAnsi="仿宋" w:hint="eastAsia"/>
          <w:sz w:val="32"/>
          <w:szCs w:val="32"/>
        </w:rPr>
        <w:t>全过程人民民主、保障人民当家作主的显著优势。人民代表大会制度坚持人民主体地位，坚持国家一切权力属于人民，支持和保证人民通过人民代表大会行使国家权力，体现了人民民主专政的国家性质。实行人民代表大会制度，同实行中国共产党领导的多党合作和政治协商制度、民族区域自治制度、基层群众自治制度等基本政治制度，巩固和发展最广泛的爱国统一战线，一同形成全面、广泛、有机衔接的人民当家作主制度体系，有利于保障全体人民依法实行民主选举、民主协商、民主决策、民主管理、民主监督，依法通过各种途径和形式管理国家事务、经济和文化事业、社会事务。这有效克服了一些国家那种人民形式上有权、实际上无权和选举时漫天许诺、选举后无人过问的现象。</w:t>
      </w:r>
    </w:p>
    <w:p w14:paraId="3DECF8F1" w14:textId="77777777" w:rsidR="00B72FE1" w:rsidRPr="00B72FE1" w:rsidRDefault="00B72FE1" w:rsidP="006E20E1">
      <w:pPr>
        <w:ind w:firstLineChars="200" w:firstLine="640"/>
        <w:rPr>
          <w:rFonts w:ascii="仿宋_GB2312" w:eastAsia="仿宋_GB2312" w:hAnsi="仿宋" w:hint="eastAsia"/>
          <w:sz w:val="32"/>
          <w:szCs w:val="32"/>
        </w:rPr>
      </w:pPr>
      <w:r w:rsidRPr="00B72FE1">
        <w:rPr>
          <w:rFonts w:ascii="仿宋_GB2312" w:eastAsia="仿宋_GB2312" w:hAnsi="仿宋" w:hint="eastAsia"/>
          <w:sz w:val="32"/>
          <w:szCs w:val="32"/>
        </w:rPr>
        <w:t>——人民代表大会制度具有贯彻民主集中制、保证国家政治生活既充满活力又安定有序的显著优势。人民通过民主选举产生自己的代表，组成各级人民代表大会。国家行政机关、监察机关、审判机关、检察机关由人民代表大会产生，</w:t>
      </w:r>
      <w:r w:rsidRPr="00B72FE1">
        <w:rPr>
          <w:rFonts w:ascii="仿宋_GB2312" w:eastAsia="仿宋_GB2312" w:hAnsi="仿宋" w:hint="eastAsia"/>
          <w:sz w:val="32"/>
          <w:szCs w:val="32"/>
        </w:rPr>
        <w:lastRenderedPageBreak/>
        <w:t>对人大负责，受人大监督。人大代表来自各地区、各民族、各方面，通过各种形式和渠道听取和反映人民群众意见和建议。各级人大及其常委会实行民主集中制，充分发扬民主，集体行使职权。这充分体现了民主和效率的高度统一，有力保证国家机关高效协调运转，保证国家统一高效组织推进各项事业。这有效克服了一些国家那种相互掣肘、内耗严重和议而不决、决而不行的现象。</w:t>
      </w:r>
    </w:p>
    <w:p w14:paraId="4717135C" w14:textId="77777777" w:rsidR="00B72FE1" w:rsidRPr="00B72FE1" w:rsidRDefault="00B72FE1" w:rsidP="006E20E1">
      <w:pPr>
        <w:ind w:firstLineChars="200" w:firstLine="640"/>
        <w:rPr>
          <w:rFonts w:ascii="仿宋_GB2312" w:eastAsia="仿宋_GB2312" w:hAnsi="仿宋" w:hint="eastAsia"/>
          <w:sz w:val="32"/>
          <w:szCs w:val="32"/>
        </w:rPr>
      </w:pPr>
      <w:r w:rsidRPr="00B72FE1">
        <w:rPr>
          <w:rFonts w:ascii="仿宋_GB2312" w:eastAsia="仿宋_GB2312" w:hAnsi="仿宋" w:hint="eastAsia"/>
          <w:sz w:val="32"/>
          <w:szCs w:val="32"/>
        </w:rPr>
        <w:t>——人民代表大会制度具有保障全面依法治国、实现国家各方面工作法治化的显著优势。我国宪法规定，全国人大修改宪法、监督宪法的实施，全国人大常委会解释宪法、监督宪法的实施，全国人大及其常委会和有立法权的地方人大及其常委会有权制定、修改法律和法规，各级人大及其常委会有权监督法律法规的实施、监督国家机关依法履职。这样的制度安排，有利于充分发挥各级人大及其常委会在中国特色社会主义法治体系建设中的职能作用，有利于促进科学立法、严格执法、公正司法、全民守法，有利于不断完善以宪法为核心的中国特色社会主义法律体系，有利于保证宪法法律全面有效实施，有利于维护社会公平正义。这有效克服了一些国家那种无法可依、有法不依和以权代法、以权压法的现象。</w:t>
      </w:r>
    </w:p>
    <w:p w14:paraId="5B4E9A25" w14:textId="77777777" w:rsidR="00B72FE1" w:rsidRPr="00B72FE1" w:rsidRDefault="00B72FE1" w:rsidP="006E20E1">
      <w:pPr>
        <w:ind w:firstLineChars="200" w:firstLine="640"/>
        <w:rPr>
          <w:rFonts w:ascii="仿宋_GB2312" w:eastAsia="仿宋_GB2312" w:hAnsi="仿宋" w:hint="eastAsia"/>
          <w:sz w:val="32"/>
          <w:szCs w:val="32"/>
        </w:rPr>
      </w:pPr>
      <w:r w:rsidRPr="00B72FE1">
        <w:rPr>
          <w:rFonts w:ascii="仿宋_GB2312" w:eastAsia="仿宋_GB2312" w:hAnsi="仿宋" w:hint="eastAsia"/>
          <w:sz w:val="32"/>
          <w:szCs w:val="32"/>
        </w:rPr>
        <w:t>——人民代表大会制度具有维护国家统一、保障国家长治久安的显著优势。我国是统一的多民族国家，也是单一制</w:t>
      </w:r>
      <w:r w:rsidRPr="00B72FE1">
        <w:rPr>
          <w:rFonts w:ascii="仿宋_GB2312" w:eastAsia="仿宋_GB2312" w:hAnsi="仿宋" w:hint="eastAsia"/>
          <w:sz w:val="32"/>
          <w:szCs w:val="32"/>
        </w:rPr>
        <w:lastRenderedPageBreak/>
        <w:t>国家，人民代表大会制度是维护国家统一、民族团结、社会稳定的制度保证。在党中央集中统一领导下，我们合理划分中央和地方职权，中央对所有地方行政区域包括民族自治地方和特别行政区拥有全面管治权。坚持各民族一律平等，各少数民族聚居的地方实行区域自治，设立自治机关，依法行使地方国家机关的职权和自治权。坚持“一国两制”，在香港、澳门设立特别行政区，维护宪法和基本法确定的特别行政区宪制秩序，支持行政长官和特别行政区政府依法施政。这些制度安排，有利于维护国家法制统一和主权、领土完整，有利于充分发挥中央和地方两个积极性、集中力量办大事，有利于巩固和发展平等团结互助和谐的社会主义民族关系、推进中华民族共同体建设。这有效克服了一些国家那种各自为政、尾大不掉和民族隔阂、民族冲突的现象。</w:t>
      </w:r>
    </w:p>
    <w:p w14:paraId="717C6298" w14:textId="77777777" w:rsidR="00B72FE1" w:rsidRPr="00B72FE1" w:rsidRDefault="00B72FE1" w:rsidP="006E20E1">
      <w:pPr>
        <w:ind w:firstLineChars="200" w:firstLine="640"/>
        <w:rPr>
          <w:rFonts w:ascii="仿宋_GB2312" w:eastAsia="仿宋_GB2312" w:hAnsi="仿宋" w:hint="eastAsia"/>
          <w:sz w:val="32"/>
          <w:szCs w:val="32"/>
        </w:rPr>
      </w:pPr>
      <w:r w:rsidRPr="00B72FE1">
        <w:rPr>
          <w:rFonts w:ascii="仿宋_GB2312" w:eastAsia="仿宋_GB2312" w:hAnsi="仿宋" w:hint="eastAsia"/>
          <w:sz w:val="32"/>
          <w:szCs w:val="32"/>
        </w:rPr>
        <w:t>实践证明，人民代表大会制度是符合我国国情和实际、体现社会主义国家性质、保证人民当家作主的好制度，是能够有效凝聚全体人民力量一道推进中国式现代化的好制度，具有强大生命力和显著优越性。</w:t>
      </w:r>
    </w:p>
    <w:p w14:paraId="4BDF434D" w14:textId="77777777" w:rsidR="00B72FE1" w:rsidRPr="00B72FE1" w:rsidRDefault="00B72FE1" w:rsidP="006E20E1">
      <w:pPr>
        <w:ind w:firstLineChars="200" w:firstLine="640"/>
        <w:rPr>
          <w:rFonts w:ascii="仿宋_GB2312" w:eastAsia="仿宋_GB2312" w:hAnsi="仿宋" w:hint="eastAsia"/>
          <w:sz w:val="32"/>
          <w:szCs w:val="32"/>
        </w:rPr>
      </w:pPr>
      <w:r w:rsidRPr="00B72FE1">
        <w:rPr>
          <w:rFonts w:ascii="仿宋_GB2312" w:eastAsia="仿宋_GB2312" w:hAnsi="仿宋" w:hint="eastAsia"/>
          <w:sz w:val="32"/>
          <w:szCs w:val="32"/>
        </w:rPr>
        <w:t>同志们、朋友们！</w:t>
      </w:r>
    </w:p>
    <w:p w14:paraId="4F25B1F8" w14:textId="77777777" w:rsidR="00B72FE1" w:rsidRPr="00B72FE1" w:rsidRDefault="00B72FE1" w:rsidP="006E20E1">
      <w:pPr>
        <w:ind w:firstLineChars="200" w:firstLine="640"/>
        <w:rPr>
          <w:rFonts w:ascii="仿宋_GB2312" w:eastAsia="仿宋_GB2312" w:hAnsi="仿宋" w:hint="eastAsia"/>
          <w:sz w:val="32"/>
          <w:szCs w:val="32"/>
        </w:rPr>
      </w:pPr>
      <w:r w:rsidRPr="00B72FE1">
        <w:rPr>
          <w:rFonts w:ascii="仿宋_GB2312" w:eastAsia="仿宋_GB2312" w:hAnsi="仿宋" w:hint="eastAsia"/>
          <w:sz w:val="32"/>
          <w:szCs w:val="32"/>
        </w:rPr>
        <w:t>党的十八大以来，我们党立足新的历史方位，深刻把握我国社会主要矛盾的新变化，积极回应人民群众对民主法治的新要求新期盼，全面加强党对人大工作的领导，大力发展全过程人民民主，积极推进国家治理体系和治理能力现代化，</w:t>
      </w:r>
      <w:r w:rsidRPr="00B72FE1">
        <w:rPr>
          <w:rFonts w:ascii="仿宋_GB2312" w:eastAsia="仿宋_GB2312" w:hAnsi="仿宋" w:hint="eastAsia"/>
          <w:sz w:val="32"/>
          <w:szCs w:val="32"/>
        </w:rPr>
        <w:lastRenderedPageBreak/>
        <w:t>进一步健全人民当家作主制度体系，与时俱</w:t>
      </w:r>
      <w:proofErr w:type="gramStart"/>
      <w:r w:rsidRPr="00B72FE1">
        <w:rPr>
          <w:rFonts w:ascii="仿宋_GB2312" w:eastAsia="仿宋_GB2312" w:hAnsi="仿宋" w:hint="eastAsia"/>
          <w:sz w:val="32"/>
          <w:szCs w:val="32"/>
        </w:rPr>
        <w:t>进修改</w:t>
      </w:r>
      <w:proofErr w:type="gramEnd"/>
      <w:r w:rsidRPr="00B72FE1">
        <w:rPr>
          <w:rFonts w:ascii="仿宋_GB2312" w:eastAsia="仿宋_GB2312" w:hAnsi="仿宋" w:hint="eastAsia"/>
          <w:sz w:val="32"/>
          <w:szCs w:val="32"/>
        </w:rPr>
        <w:t>宪法，召开党的历史上首次中央人大工作会议，健全人大组织制度和工作制度，推动人大工作取得历史性成就。</w:t>
      </w:r>
    </w:p>
    <w:p w14:paraId="74295E7E" w14:textId="77777777" w:rsidR="00B72FE1" w:rsidRPr="00B72FE1" w:rsidRDefault="00B72FE1" w:rsidP="006E20E1">
      <w:pPr>
        <w:ind w:firstLineChars="200" w:firstLine="640"/>
        <w:rPr>
          <w:rFonts w:ascii="仿宋_GB2312" w:eastAsia="仿宋_GB2312" w:hAnsi="仿宋" w:hint="eastAsia"/>
          <w:sz w:val="32"/>
          <w:szCs w:val="32"/>
        </w:rPr>
      </w:pPr>
      <w:r w:rsidRPr="00B72FE1">
        <w:rPr>
          <w:rFonts w:ascii="仿宋_GB2312" w:eastAsia="仿宋_GB2312" w:hAnsi="仿宋" w:hint="eastAsia"/>
          <w:sz w:val="32"/>
          <w:szCs w:val="32"/>
        </w:rPr>
        <w:t>我们坚持把马克思主义基本原理同中国具体实际相结合、同中华优秀传统文化相结合，深刻把握社会主义民主政治发展规律，系统总结党加强社会主义民主政治建设的实践经验，持续推进人民代表大会制度理论和实践创新。我们提出全过程人民民主的重大理念，强调人民代表大会制度是实现我国全过程人民民主的重要制度载体，必须坚持中国共产党领导，必须坚持用制度体系保障人民当家作主，必须坚持全面依法治国，必须坚持民主集中制，必须坚持走中国特色社会主义政治发展道路，必须坚持推进国家治理体系和治理能力现代化，必须坚持充分发挥人大代表作用，必须坚持按照“四个机关”要求加强各级人大建设。这一系列新理念新思想新要求，形成了党关于坚持和完善人民代表大会制度的重要思想，为新时代推动人大工作高质量发展提供了根本遵循。</w:t>
      </w:r>
    </w:p>
    <w:p w14:paraId="721AFB16" w14:textId="77777777" w:rsidR="00B72FE1" w:rsidRPr="00B72FE1" w:rsidRDefault="00B72FE1" w:rsidP="006E20E1">
      <w:pPr>
        <w:ind w:firstLineChars="200" w:firstLine="640"/>
        <w:rPr>
          <w:rFonts w:ascii="仿宋_GB2312" w:eastAsia="仿宋_GB2312" w:hAnsi="仿宋" w:hint="eastAsia"/>
          <w:sz w:val="32"/>
          <w:szCs w:val="32"/>
        </w:rPr>
      </w:pPr>
      <w:r w:rsidRPr="00B72FE1">
        <w:rPr>
          <w:rFonts w:ascii="仿宋_GB2312" w:eastAsia="仿宋_GB2312" w:hAnsi="仿宋" w:hint="eastAsia"/>
          <w:sz w:val="32"/>
          <w:szCs w:val="32"/>
        </w:rPr>
        <w:t>同志们、朋友们！</w:t>
      </w:r>
    </w:p>
    <w:p w14:paraId="101F69D0" w14:textId="77777777" w:rsidR="00B72FE1" w:rsidRPr="00B72FE1" w:rsidRDefault="00B72FE1" w:rsidP="006E20E1">
      <w:pPr>
        <w:ind w:firstLineChars="200" w:firstLine="640"/>
        <w:rPr>
          <w:rFonts w:ascii="仿宋_GB2312" w:eastAsia="仿宋_GB2312" w:hAnsi="仿宋" w:hint="eastAsia"/>
          <w:sz w:val="32"/>
          <w:szCs w:val="32"/>
        </w:rPr>
      </w:pPr>
      <w:r w:rsidRPr="00B72FE1">
        <w:rPr>
          <w:rFonts w:ascii="仿宋_GB2312" w:eastAsia="仿宋_GB2312" w:hAnsi="仿宋" w:hint="eastAsia"/>
          <w:sz w:val="32"/>
          <w:szCs w:val="32"/>
        </w:rPr>
        <w:t>党的二十大就发展全过程人民民主、保障人民当家作主</w:t>
      </w:r>
      <w:proofErr w:type="gramStart"/>
      <w:r w:rsidRPr="00B72FE1">
        <w:rPr>
          <w:rFonts w:ascii="仿宋_GB2312" w:eastAsia="仿宋_GB2312" w:hAnsi="仿宋" w:hint="eastAsia"/>
          <w:sz w:val="32"/>
          <w:szCs w:val="32"/>
        </w:rPr>
        <w:t>作出</w:t>
      </w:r>
      <w:proofErr w:type="gramEnd"/>
      <w:r w:rsidRPr="00B72FE1">
        <w:rPr>
          <w:rFonts w:ascii="仿宋_GB2312" w:eastAsia="仿宋_GB2312" w:hAnsi="仿宋" w:hint="eastAsia"/>
          <w:sz w:val="32"/>
          <w:szCs w:val="32"/>
        </w:rPr>
        <w:t>全面部署，党的二十届三中全会就健全</w:t>
      </w:r>
      <w:proofErr w:type="gramStart"/>
      <w:r w:rsidRPr="00B72FE1">
        <w:rPr>
          <w:rFonts w:ascii="仿宋_GB2312" w:eastAsia="仿宋_GB2312" w:hAnsi="仿宋" w:hint="eastAsia"/>
          <w:sz w:val="32"/>
          <w:szCs w:val="32"/>
        </w:rPr>
        <w:t>全</w:t>
      </w:r>
      <w:proofErr w:type="gramEnd"/>
      <w:r w:rsidRPr="00B72FE1">
        <w:rPr>
          <w:rFonts w:ascii="仿宋_GB2312" w:eastAsia="仿宋_GB2312" w:hAnsi="仿宋" w:hint="eastAsia"/>
          <w:sz w:val="32"/>
          <w:szCs w:val="32"/>
        </w:rPr>
        <w:t>过程人民民主制度体系</w:t>
      </w:r>
      <w:proofErr w:type="gramStart"/>
      <w:r w:rsidRPr="00B72FE1">
        <w:rPr>
          <w:rFonts w:ascii="仿宋_GB2312" w:eastAsia="仿宋_GB2312" w:hAnsi="仿宋" w:hint="eastAsia"/>
          <w:sz w:val="32"/>
          <w:szCs w:val="32"/>
        </w:rPr>
        <w:t>作出</w:t>
      </w:r>
      <w:proofErr w:type="gramEnd"/>
      <w:r w:rsidRPr="00B72FE1">
        <w:rPr>
          <w:rFonts w:ascii="仿宋_GB2312" w:eastAsia="仿宋_GB2312" w:hAnsi="仿宋" w:hint="eastAsia"/>
          <w:sz w:val="32"/>
          <w:szCs w:val="32"/>
        </w:rPr>
        <w:t>具体安排。我们要围绕发展全过程人民民主，坚持好、完善好、运行好人民代表大会制度，为实现新时代</w:t>
      </w:r>
      <w:r w:rsidRPr="00B72FE1">
        <w:rPr>
          <w:rFonts w:ascii="仿宋_GB2312" w:eastAsia="仿宋_GB2312" w:hAnsi="仿宋" w:hint="eastAsia"/>
          <w:sz w:val="32"/>
          <w:szCs w:val="32"/>
        </w:rPr>
        <w:lastRenderedPageBreak/>
        <w:t>新</w:t>
      </w:r>
      <w:proofErr w:type="gramStart"/>
      <w:r w:rsidRPr="00B72FE1">
        <w:rPr>
          <w:rFonts w:ascii="仿宋_GB2312" w:eastAsia="仿宋_GB2312" w:hAnsi="仿宋" w:hint="eastAsia"/>
          <w:sz w:val="32"/>
          <w:szCs w:val="32"/>
        </w:rPr>
        <w:t>征程党</w:t>
      </w:r>
      <w:proofErr w:type="gramEnd"/>
      <w:r w:rsidRPr="00B72FE1">
        <w:rPr>
          <w:rFonts w:ascii="仿宋_GB2312" w:eastAsia="仿宋_GB2312" w:hAnsi="仿宋" w:hint="eastAsia"/>
          <w:sz w:val="32"/>
          <w:szCs w:val="32"/>
        </w:rPr>
        <w:t>和人民的奋斗目标提供坚实制度保障。</w:t>
      </w:r>
    </w:p>
    <w:p w14:paraId="202B1CEB" w14:textId="77777777" w:rsidR="00B72FE1" w:rsidRPr="00B72FE1" w:rsidRDefault="00B72FE1" w:rsidP="006E20E1">
      <w:pPr>
        <w:ind w:firstLineChars="200" w:firstLine="640"/>
        <w:rPr>
          <w:rFonts w:ascii="仿宋_GB2312" w:eastAsia="仿宋_GB2312" w:hAnsi="仿宋" w:hint="eastAsia"/>
          <w:sz w:val="32"/>
          <w:szCs w:val="32"/>
        </w:rPr>
      </w:pPr>
      <w:r w:rsidRPr="00B72FE1">
        <w:rPr>
          <w:rFonts w:ascii="仿宋_GB2312" w:eastAsia="仿宋_GB2312" w:hAnsi="仿宋" w:hint="eastAsia"/>
          <w:sz w:val="32"/>
          <w:szCs w:val="32"/>
        </w:rPr>
        <w:t>第一，充分发挥人大保证全面有效实施宪法法律的重要作用。在我们国家，任何组织和个人都必须尊重宪法法律权威，都必须在宪法法律范围内活动，都必须依照宪法法律行使权力或权利、履行职责或义务，都不得有超越宪法法律的特权。全面贯彻实施宪法法律是各级人大及其常委会的重要职责。新时代新征程，各级人大及其常委会要充分发挥职责作用，坚决维护国家法制统一、尊严、权威，确保宪法法律得到有效实施，确保各国家机关都在宪法法律范围内履行职责、开展工作。</w:t>
      </w:r>
    </w:p>
    <w:p w14:paraId="31011A5F" w14:textId="77777777" w:rsidR="00B72FE1" w:rsidRPr="00B72FE1" w:rsidRDefault="00B72FE1" w:rsidP="006E20E1">
      <w:pPr>
        <w:ind w:firstLineChars="200" w:firstLine="640"/>
        <w:rPr>
          <w:rFonts w:ascii="仿宋_GB2312" w:eastAsia="仿宋_GB2312" w:hAnsi="仿宋" w:hint="eastAsia"/>
          <w:sz w:val="32"/>
          <w:szCs w:val="32"/>
        </w:rPr>
      </w:pPr>
      <w:r w:rsidRPr="00B72FE1">
        <w:rPr>
          <w:rFonts w:ascii="仿宋_GB2312" w:eastAsia="仿宋_GB2312" w:hAnsi="仿宋" w:hint="eastAsia"/>
          <w:sz w:val="32"/>
          <w:szCs w:val="32"/>
        </w:rPr>
        <w:t>第二，充分发挥人大在立法工作中的主导作用。推进科学立法、民主立法、依法立法，必须坚持和完善党委领导、人大主导、政府依托、各方参与的立法工作格局。新时代新征程，全国人大及其常委会和有立法权的地方人大及其常委会要充分履行立法职责，科学编制立法规划，健全牵头起草重要法律法规草案机制，统筹</w:t>
      </w:r>
      <w:proofErr w:type="gramStart"/>
      <w:r w:rsidRPr="00B72FE1">
        <w:rPr>
          <w:rFonts w:ascii="仿宋_GB2312" w:eastAsia="仿宋_GB2312" w:hAnsi="仿宋" w:hint="eastAsia"/>
          <w:sz w:val="32"/>
          <w:szCs w:val="32"/>
        </w:rPr>
        <w:t>立改废释纂</w:t>
      </w:r>
      <w:proofErr w:type="gramEnd"/>
      <w:r w:rsidRPr="00B72FE1">
        <w:rPr>
          <w:rFonts w:ascii="仿宋_GB2312" w:eastAsia="仿宋_GB2312" w:hAnsi="仿宋" w:hint="eastAsia"/>
          <w:sz w:val="32"/>
          <w:szCs w:val="32"/>
        </w:rPr>
        <w:t>，加强重点领域、新兴领域、涉外领域立法，提高立法质量，不断完善中国特色社会主义法律体系。要加快完善体现权利公平、机会公平、规则公平的法律制度，保障公民各项权利得到有效落实。要坚持在法治轨道上深化改革，做到改革和法治相统一，重大改革于法有据、及时把改革成果上升为法律制度。</w:t>
      </w:r>
    </w:p>
    <w:p w14:paraId="125D6E6E" w14:textId="77777777" w:rsidR="00B72FE1" w:rsidRPr="00B72FE1" w:rsidRDefault="00B72FE1" w:rsidP="006E20E1">
      <w:pPr>
        <w:ind w:firstLineChars="200" w:firstLine="640"/>
        <w:rPr>
          <w:rFonts w:ascii="仿宋_GB2312" w:eastAsia="仿宋_GB2312" w:hAnsi="仿宋" w:hint="eastAsia"/>
          <w:sz w:val="32"/>
          <w:szCs w:val="32"/>
        </w:rPr>
      </w:pPr>
      <w:r w:rsidRPr="00B72FE1">
        <w:rPr>
          <w:rFonts w:ascii="仿宋_GB2312" w:eastAsia="仿宋_GB2312" w:hAnsi="仿宋" w:hint="eastAsia"/>
          <w:sz w:val="32"/>
          <w:szCs w:val="32"/>
        </w:rPr>
        <w:t>第三，充分发挥人大监督在党和国家监督体系中的重要</w:t>
      </w:r>
      <w:r w:rsidRPr="00B72FE1">
        <w:rPr>
          <w:rFonts w:ascii="仿宋_GB2312" w:eastAsia="仿宋_GB2312" w:hAnsi="仿宋" w:hint="eastAsia"/>
          <w:sz w:val="32"/>
          <w:szCs w:val="32"/>
        </w:rPr>
        <w:lastRenderedPageBreak/>
        <w:t>作用。各级人大及其常委会要担负起宪法法律赋予的监督职责，健全人大对“一府一委两院”监督制度，加强对宪法法律实施情况的监督，强化人大预算决算审查监督和国有资产管理、政府债务管理监督，推动党中央决策部署贯彻落实，确保各国家机关依法行使权力，确保人民群众合法权益得到维护和实现。各级行政机关、监察机关、审判机关、检察机关要自觉接受人大监督，切实履行好各自监督职责，用制度管住权力。</w:t>
      </w:r>
    </w:p>
    <w:p w14:paraId="2562231E" w14:textId="77777777" w:rsidR="00B72FE1" w:rsidRPr="00B72FE1" w:rsidRDefault="00B72FE1" w:rsidP="006E20E1">
      <w:pPr>
        <w:ind w:firstLineChars="200" w:firstLine="640"/>
        <w:rPr>
          <w:rFonts w:ascii="仿宋_GB2312" w:eastAsia="仿宋_GB2312" w:hAnsi="仿宋" w:hint="eastAsia"/>
          <w:sz w:val="32"/>
          <w:szCs w:val="32"/>
        </w:rPr>
      </w:pPr>
      <w:r w:rsidRPr="00B72FE1">
        <w:rPr>
          <w:rFonts w:ascii="仿宋_GB2312" w:eastAsia="仿宋_GB2312" w:hAnsi="仿宋" w:hint="eastAsia"/>
          <w:sz w:val="32"/>
          <w:szCs w:val="32"/>
        </w:rPr>
        <w:t>第四，充分发挥人大在密切同人民群众联系中的带头作用。一切国家机关和国家工作人员必须牢固树立人民公仆意识，把人民放在心中最高位置，倾听人民群众意见和建议，保持同人民群众的密切联系。人大代表肩负人民赋予的光荣职责，要站稳政治立场，忠实代表人民利益和意志，依法参加行使国家权力，当好党和国家联系人民群众的桥梁。各国家机关要支持和保障人大代表依法履职，健全联系代表的制度机制，丰富人大代表联系人民群众的内容和形式。</w:t>
      </w:r>
    </w:p>
    <w:p w14:paraId="40E9EF5E" w14:textId="77777777" w:rsidR="00B72FE1" w:rsidRPr="00B72FE1" w:rsidRDefault="00B72FE1" w:rsidP="006E20E1">
      <w:pPr>
        <w:ind w:firstLineChars="200" w:firstLine="640"/>
        <w:rPr>
          <w:rFonts w:ascii="仿宋_GB2312" w:eastAsia="仿宋_GB2312" w:hAnsi="仿宋" w:hint="eastAsia"/>
          <w:sz w:val="32"/>
          <w:szCs w:val="32"/>
        </w:rPr>
      </w:pPr>
      <w:r w:rsidRPr="00B72FE1">
        <w:rPr>
          <w:rFonts w:ascii="仿宋_GB2312" w:eastAsia="仿宋_GB2312" w:hAnsi="仿宋" w:hint="eastAsia"/>
          <w:sz w:val="32"/>
          <w:szCs w:val="32"/>
        </w:rPr>
        <w:t>各级党委要加强对人大工作的全面领导，定期听取人大常委会党组工作汇报，研究解决人大工作中的重大问题，支持人大及其常委会依法行使职权、开展工作，加强人大常委会领导班子和人大机关工作队伍建设。各级党委有关部门要加强同人大有关方面的协调配合，形成做好人大工作的强大合力。</w:t>
      </w:r>
    </w:p>
    <w:p w14:paraId="6990CF33" w14:textId="77777777" w:rsidR="00B72FE1" w:rsidRPr="00B72FE1" w:rsidRDefault="00B72FE1" w:rsidP="006E20E1">
      <w:pPr>
        <w:ind w:firstLineChars="200" w:firstLine="640"/>
        <w:rPr>
          <w:rFonts w:ascii="仿宋_GB2312" w:eastAsia="仿宋_GB2312" w:hAnsi="仿宋" w:hint="eastAsia"/>
          <w:sz w:val="32"/>
          <w:szCs w:val="32"/>
        </w:rPr>
      </w:pPr>
      <w:r w:rsidRPr="00B72FE1">
        <w:rPr>
          <w:rFonts w:ascii="仿宋_GB2312" w:eastAsia="仿宋_GB2312" w:hAnsi="仿宋" w:hint="eastAsia"/>
          <w:sz w:val="32"/>
          <w:szCs w:val="32"/>
        </w:rPr>
        <w:lastRenderedPageBreak/>
        <w:t>全国人大常委会党组和地方各级人大常委会党组要始终坚持党中央集中统一领导，认真执行党的领导各项制度，牢牢把握正确政治方向，落实好全面从严治党主体责任，按照“四个机关”的要求，切实加强人大机关的政治建设、思想建设、组织建设、作风建设、纪律建设。要优化人大常委会、专门委员会组成人员结构，打造政治坚定、服务人民、尊崇法治、发扬民主、勤勉尽责的人大工作队伍，不断提高新时代新</w:t>
      </w:r>
      <w:proofErr w:type="gramStart"/>
      <w:r w:rsidRPr="00B72FE1">
        <w:rPr>
          <w:rFonts w:ascii="仿宋_GB2312" w:eastAsia="仿宋_GB2312" w:hAnsi="仿宋" w:hint="eastAsia"/>
          <w:sz w:val="32"/>
          <w:szCs w:val="32"/>
        </w:rPr>
        <w:t>征程人大</w:t>
      </w:r>
      <w:proofErr w:type="gramEnd"/>
      <w:r w:rsidRPr="00B72FE1">
        <w:rPr>
          <w:rFonts w:ascii="仿宋_GB2312" w:eastAsia="仿宋_GB2312" w:hAnsi="仿宋" w:hint="eastAsia"/>
          <w:sz w:val="32"/>
          <w:szCs w:val="32"/>
        </w:rPr>
        <w:t>工作质量和水平。</w:t>
      </w:r>
    </w:p>
    <w:p w14:paraId="7369C080" w14:textId="77777777" w:rsidR="00B72FE1" w:rsidRPr="00B72FE1" w:rsidRDefault="00B72FE1" w:rsidP="006E20E1">
      <w:pPr>
        <w:ind w:firstLineChars="200" w:firstLine="640"/>
        <w:rPr>
          <w:rFonts w:ascii="仿宋_GB2312" w:eastAsia="仿宋_GB2312" w:hAnsi="仿宋" w:hint="eastAsia"/>
          <w:sz w:val="32"/>
          <w:szCs w:val="32"/>
        </w:rPr>
      </w:pPr>
      <w:r w:rsidRPr="00B72FE1">
        <w:rPr>
          <w:rFonts w:ascii="仿宋_GB2312" w:eastAsia="仿宋_GB2312" w:hAnsi="仿宋" w:hint="eastAsia"/>
          <w:sz w:val="32"/>
          <w:szCs w:val="32"/>
        </w:rPr>
        <w:t>同志们、朋友们！</w:t>
      </w:r>
    </w:p>
    <w:p w14:paraId="3B0ADAB2" w14:textId="77777777" w:rsidR="00B72FE1" w:rsidRPr="00B72FE1" w:rsidRDefault="00B72FE1" w:rsidP="006E20E1">
      <w:pPr>
        <w:ind w:firstLineChars="200" w:firstLine="640"/>
        <w:rPr>
          <w:rFonts w:ascii="仿宋_GB2312" w:eastAsia="仿宋_GB2312" w:hAnsi="仿宋" w:hint="eastAsia"/>
          <w:sz w:val="32"/>
          <w:szCs w:val="32"/>
        </w:rPr>
      </w:pPr>
      <w:r w:rsidRPr="00B72FE1">
        <w:rPr>
          <w:rFonts w:ascii="仿宋_GB2312" w:eastAsia="仿宋_GB2312" w:hAnsi="仿宋" w:hint="eastAsia"/>
          <w:sz w:val="32"/>
          <w:szCs w:val="32"/>
        </w:rPr>
        <w:t>人民民主是中国共产党始终高扬的光辉旗帜。我们要坚定不移走中国特色社会主义政治发展道路，坚持和完善我国根本政治制度、基本政治制度、重要政治制度，不断健全人民当家作主制度体系，丰富各层级民主形式，扩大人民有序政治参与，充分体现人民意志、保障人民权益、激发人民创造活力。</w:t>
      </w:r>
    </w:p>
    <w:p w14:paraId="2A74C398" w14:textId="77777777" w:rsidR="00B72FE1" w:rsidRPr="00B72FE1" w:rsidRDefault="00B72FE1" w:rsidP="006E20E1">
      <w:pPr>
        <w:ind w:firstLineChars="200" w:firstLine="640"/>
        <w:rPr>
          <w:rFonts w:ascii="仿宋_GB2312" w:eastAsia="仿宋_GB2312" w:hAnsi="仿宋" w:hint="eastAsia"/>
          <w:sz w:val="32"/>
          <w:szCs w:val="32"/>
        </w:rPr>
      </w:pPr>
      <w:r w:rsidRPr="00B72FE1">
        <w:rPr>
          <w:rFonts w:ascii="仿宋_GB2312" w:eastAsia="仿宋_GB2312" w:hAnsi="仿宋" w:hint="eastAsia"/>
          <w:sz w:val="32"/>
          <w:szCs w:val="32"/>
        </w:rPr>
        <w:t>民主是全人类的共同价值。中国共产党领导中国人民在发展人民民主上取得的伟大成就，丰富了世界民主理论和实践，贡献了中国智慧和中国方案。我们要借鉴人类政治文明的有益成果，但绝不照搬西方政治制度模式。我们愿继续同世界上一切追求和平、发展、公平、正义、民主、自由的国家和人民，共同探讨实现广泛、真实、管用的民主的路径，为人类政治文明进步</w:t>
      </w:r>
      <w:proofErr w:type="gramStart"/>
      <w:r w:rsidRPr="00B72FE1">
        <w:rPr>
          <w:rFonts w:ascii="仿宋_GB2312" w:eastAsia="仿宋_GB2312" w:hAnsi="仿宋" w:hint="eastAsia"/>
          <w:sz w:val="32"/>
          <w:szCs w:val="32"/>
        </w:rPr>
        <w:t>作出</w:t>
      </w:r>
      <w:proofErr w:type="gramEnd"/>
      <w:r w:rsidRPr="00B72FE1">
        <w:rPr>
          <w:rFonts w:ascii="仿宋_GB2312" w:eastAsia="仿宋_GB2312" w:hAnsi="仿宋" w:hint="eastAsia"/>
          <w:sz w:val="32"/>
          <w:szCs w:val="32"/>
        </w:rPr>
        <w:t>新贡献。</w:t>
      </w:r>
    </w:p>
    <w:p w14:paraId="5C806B65" w14:textId="77777777" w:rsidR="00B72FE1" w:rsidRPr="00B72FE1" w:rsidRDefault="00B72FE1" w:rsidP="006E20E1">
      <w:pPr>
        <w:ind w:firstLineChars="200" w:firstLine="640"/>
        <w:rPr>
          <w:rFonts w:ascii="仿宋_GB2312" w:eastAsia="仿宋_GB2312" w:hAnsi="仿宋" w:hint="eastAsia"/>
          <w:sz w:val="32"/>
          <w:szCs w:val="32"/>
        </w:rPr>
      </w:pPr>
      <w:r w:rsidRPr="00B72FE1">
        <w:rPr>
          <w:rFonts w:ascii="仿宋_GB2312" w:eastAsia="仿宋_GB2312" w:hAnsi="仿宋" w:hint="eastAsia"/>
          <w:sz w:val="32"/>
          <w:szCs w:val="32"/>
        </w:rPr>
        <w:lastRenderedPageBreak/>
        <w:t>同志们、朋友们！</w:t>
      </w:r>
    </w:p>
    <w:p w14:paraId="45A4DEFA" w14:textId="77777777" w:rsidR="00B72FE1" w:rsidRPr="00B72FE1" w:rsidRDefault="00B72FE1" w:rsidP="006E20E1">
      <w:pPr>
        <w:ind w:firstLineChars="200" w:firstLine="640"/>
        <w:rPr>
          <w:rFonts w:ascii="仿宋_GB2312" w:eastAsia="仿宋_GB2312" w:hAnsi="仿宋" w:hint="eastAsia"/>
          <w:sz w:val="32"/>
          <w:szCs w:val="32"/>
        </w:rPr>
      </w:pPr>
      <w:r w:rsidRPr="00B72FE1">
        <w:rPr>
          <w:rFonts w:ascii="仿宋_GB2312" w:eastAsia="仿宋_GB2312" w:hAnsi="仿宋" w:hint="eastAsia"/>
          <w:sz w:val="32"/>
          <w:szCs w:val="32"/>
        </w:rPr>
        <w:t>70年前，毛泽东同志在第一届全国人民代表大会第一次会议上的开幕词中，发出“为建设一个伟大的社会主义国家而奋斗”的号召。现在，全面建设社会主义现代化国家新征程已经开启，实现中华民族伟大复兴已经进入不可逆转的历史进程。全党全国各族人民要更加紧密地团结在党中央周围，不忘初心、牢记使命，积极发展全过程人民民主，努力建设社会主义政治文明，更充分地发挥人民代表大会制度的显著优势，为以中国式现代化全面推进强国建设、民族复兴伟业而团结奋斗！</w:t>
      </w:r>
    </w:p>
    <w:p w14:paraId="7D77599F" w14:textId="77777777" w:rsidR="00B72FE1" w:rsidRPr="00B72FE1" w:rsidRDefault="00B72FE1" w:rsidP="006E20E1">
      <w:pPr>
        <w:ind w:firstLineChars="200" w:firstLine="640"/>
        <w:jc w:val="right"/>
        <w:rPr>
          <w:rFonts w:ascii="仿宋_GB2312" w:eastAsia="仿宋_GB2312" w:hAnsi="仿宋" w:hint="eastAsia"/>
          <w:sz w:val="32"/>
          <w:szCs w:val="32"/>
        </w:rPr>
      </w:pPr>
      <w:r w:rsidRPr="00B72FE1">
        <w:rPr>
          <w:rFonts w:ascii="仿宋_GB2312" w:eastAsia="仿宋_GB2312" w:hAnsi="仿宋" w:hint="eastAsia"/>
          <w:sz w:val="32"/>
          <w:szCs w:val="32"/>
        </w:rPr>
        <w:t>《 人民日报 》（ 2024年09月15日 02 版）</w:t>
      </w:r>
    </w:p>
    <w:p w14:paraId="66B62E95" w14:textId="4AE06DC6" w:rsidR="00B72FE1" w:rsidRPr="00B72FE1" w:rsidRDefault="00B72FE1" w:rsidP="006E20E1">
      <w:pPr>
        <w:ind w:firstLineChars="200" w:firstLine="640"/>
        <w:jc w:val="right"/>
        <w:rPr>
          <w:rFonts w:ascii="仿宋_GB2312" w:eastAsia="仿宋_GB2312" w:hAnsi="仿宋" w:hint="eastAsia"/>
          <w:sz w:val="32"/>
          <w:szCs w:val="32"/>
        </w:rPr>
      </w:pPr>
      <w:r w:rsidRPr="00B72FE1">
        <w:rPr>
          <w:rFonts w:ascii="仿宋_GB2312" w:eastAsia="仿宋_GB2312" w:hAnsi="仿宋" w:hint="eastAsia"/>
          <w:sz w:val="32"/>
          <w:szCs w:val="32"/>
        </w:rPr>
        <w:t>责编：彭晓玲</w:t>
      </w:r>
    </w:p>
    <w:p w14:paraId="1D4F2279" w14:textId="77777777" w:rsidR="000941DD" w:rsidRPr="00B72FE1" w:rsidRDefault="000941DD" w:rsidP="006E20E1">
      <w:pPr>
        <w:ind w:firstLineChars="200" w:firstLine="643"/>
        <w:rPr>
          <w:rFonts w:ascii="仿宋_GB2312" w:eastAsia="仿宋_GB2312" w:hAnsi="仿宋" w:hint="eastAsia"/>
          <w:b/>
          <w:bCs/>
          <w:sz w:val="32"/>
          <w:szCs w:val="32"/>
        </w:rPr>
      </w:pPr>
    </w:p>
    <w:sectPr w:rsidR="000941DD" w:rsidRPr="00B72FE1">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仿宋_GB2312">
    <w:altName w:val="仿宋"/>
    <w:charset w:val="86"/>
    <w:family w:val="modern"/>
    <w:pitch w:val="default"/>
    <w:sig w:usb0="00000001"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2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2FE1"/>
    <w:rsid w:val="000941DD"/>
    <w:rsid w:val="00406BEE"/>
    <w:rsid w:val="006E20E1"/>
    <w:rsid w:val="008479A6"/>
    <w:rsid w:val="00B72FE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4C9B11"/>
  <w15:chartTrackingRefBased/>
  <w15:docId w15:val="{B2F53314-61A0-41D1-9BDE-FB1A841F2D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0404360">
      <w:bodyDiv w:val="1"/>
      <w:marLeft w:val="0"/>
      <w:marRight w:val="0"/>
      <w:marTop w:val="0"/>
      <w:marBottom w:val="0"/>
      <w:divBdr>
        <w:top w:val="none" w:sz="0" w:space="0" w:color="auto"/>
        <w:left w:val="none" w:sz="0" w:space="0" w:color="auto"/>
        <w:bottom w:val="none" w:sz="0" w:space="0" w:color="auto"/>
        <w:right w:val="none" w:sz="0" w:space="0" w:color="auto"/>
      </w:divBdr>
      <w:divsChild>
        <w:div w:id="956179247">
          <w:marLeft w:val="0"/>
          <w:marRight w:val="0"/>
          <w:marTop w:val="270"/>
          <w:marBottom w:val="0"/>
          <w:divBdr>
            <w:top w:val="none" w:sz="0" w:space="0" w:color="auto"/>
            <w:left w:val="none" w:sz="0" w:space="0" w:color="auto"/>
            <w:bottom w:val="none" w:sz="0" w:space="0" w:color="auto"/>
            <w:right w:val="none" w:sz="0" w:space="0" w:color="auto"/>
          </w:divBdr>
        </w:div>
        <w:div w:id="1696880847">
          <w:marLeft w:val="0"/>
          <w:marRight w:val="0"/>
          <w:marTop w:val="750"/>
          <w:marBottom w:val="0"/>
          <w:divBdr>
            <w:top w:val="none" w:sz="0" w:space="0" w:color="auto"/>
            <w:left w:val="none" w:sz="0" w:space="0" w:color="auto"/>
            <w:bottom w:val="none" w:sz="0" w:space="0" w:color="auto"/>
            <w:right w:val="none" w:sz="0" w:space="0" w:color="auto"/>
          </w:divBdr>
        </w:div>
      </w:divsChild>
    </w:div>
    <w:div w:id="277834601">
      <w:bodyDiv w:val="1"/>
      <w:marLeft w:val="0"/>
      <w:marRight w:val="0"/>
      <w:marTop w:val="0"/>
      <w:marBottom w:val="0"/>
      <w:divBdr>
        <w:top w:val="none" w:sz="0" w:space="0" w:color="auto"/>
        <w:left w:val="none" w:sz="0" w:space="0" w:color="auto"/>
        <w:bottom w:val="none" w:sz="0" w:space="0" w:color="auto"/>
        <w:right w:val="none" w:sz="0" w:space="0" w:color="auto"/>
      </w:divBdr>
      <w:divsChild>
        <w:div w:id="340395201">
          <w:marLeft w:val="0"/>
          <w:marRight w:val="0"/>
          <w:marTop w:val="270"/>
          <w:marBottom w:val="0"/>
          <w:divBdr>
            <w:top w:val="none" w:sz="0" w:space="0" w:color="auto"/>
            <w:left w:val="none" w:sz="0" w:space="0" w:color="auto"/>
            <w:bottom w:val="none" w:sz="0" w:space="0" w:color="auto"/>
            <w:right w:val="none" w:sz="0" w:space="0" w:color="auto"/>
          </w:divBdr>
        </w:div>
        <w:div w:id="1819492804">
          <w:marLeft w:val="0"/>
          <w:marRight w:val="0"/>
          <w:marTop w:val="750"/>
          <w:marBottom w:val="0"/>
          <w:divBdr>
            <w:top w:val="none" w:sz="0" w:space="0" w:color="auto"/>
            <w:left w:val="none" w:sz="0" w:space="0" w:color="auto"/>
            <w:bottom w:val="none" w:sz="0" w:space="0" w:color="auto"/>
            <w:right w:val="none" w:sz="0" w:space="0" w:color="auto"/>
          </w:divBdr>
        </w:div>
      </w:divsChild>
    </w:div>
    <w:div w:id="1519391454">
      <w:bodyDiv w:val="1"/>
      <w:marLeft w:val="0"/>
      <w:marRight w:val="0"/>
      <w:marTop w:val="0"/>
      <w:marBottom w:val="0"/>
      <w:divBdr>
        <w:top w:val="none" w:sz="0" w:space="0" w:color="auto"/>
        <w:left w:val="none" w:sz="0" w:space="0" w:color="auto"/>
        <w:bottom w:val="none" w:sz="0" w:space="0" w:color="auto"/>
        <w:right w:val="none" w:sz="0" w:space="0" w:color="auto"/>
      </w:divBdr>
      <w:divsChild>
        <w:div w:id="1732732285">
          <w:marLeft w:val="0"/>
          <w:marRight w:val="0"/>
          <w:marTop w:val="270"/>
          <w:marBottom w:val="0"/>
          <w:divBdr>
            <w:top w:val="none" w:sz="0" w:space="0" w:color="auto"/>
            <w:left w:val="none" w:sz="0" w:space="0" w:color="auto"/>
            <w:bottom w:val="none" w:sz="0" w:space="0" w:color="auto"/>
            <w:right w:val="none" w:sz="0" w:space="0" w:color="auto"/>
          </w:divBdr>
        </w:div>
        <w:div w:id="289946467">
          <w:marLeft w:val="0"/>
          <w:marRight w:val="0"/>
          <w:marTop w:val="750"/>
          <w:marBottom w:val="0"/>
          <w:divBdr>
            <w:top w:val="none" w:sz="0" w:space="0" w:color="auto"/>
            <w:left w:val="none" w:sz="0" w:space="0" w:color="auto"/>
            <w:bottom w:val="none" w:sz="0" w:space="0" w:color="auto"/>
            <w:right w:val="none" w:sz="0" w:space="0" w:color="auto"/>
          </w:divBdr>
        </w:div>
      </w:divsChild>
    </w:div>
    <w:div w:id="1845044811">
      <w:bodyDiv w:val="1"/>
      <w:marLeft w:val="0"/>
      <w:marRight w:val="0"/>
      <w:marTop w:val="0"/>
      <w:marBottom w:val="0"/>
      <w:divBdr>
        <w:top w:val="none" w:sz="0" w:space="0" w:color="auto"/>
        <w:left w:val="none" w:sz="0" w:space="0" w:color="auto"/>
        <w:bottom w:val="none" w:sz="0" w:space="0" w:color="auto"/>
        <w:right w:val="none" w:sz="0" w:space="0" w:color="auto"/>
      </w:divBdr>
      <w:divsChild>
        <w:div w:id="341082092">
          <w:marLeft w:val="0"/>
          <w:marRight w:val="0"/>
          <w:marTop w:val="270"/>
          <w:marBottom w:val="0"/>
          <w:divBdr>
            <w:top w:val="none" w:sz="0" w:space="0" w:color="auto"/>
            <w:left w:val="none" w:sz="0" w:space="0" w:color="auto"/>
            <w:bottom w:val="none" w:sz="0" w:space="0" w:color="auto"/>
            <w:right w:val="none" w:sz="0" w:space="0" w:color="auto"/>
          </w:divBdr>
        </w:div>
        <w:div w:id="774136611">
          <w:marLeft w:val="0"/>
          <w:marRight w:val="0"/>
          <w:marTop w:val="75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10</Pages>
  <Words>729</Words>
  <Characters>4158</Characters>
  <Application>Microsoft Office Word</Application>
  <DocSecurity>0</DocSecurity>
  <Lines>34</Lines>
  <Paragraphs>9</Paragraphs>
  <ScaleCrop>false</ScaleCrop>
  <Company/>
  <LinksUpToDate>false</LinksUpToDate>
  <CharactersWithSpaces>4878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1092309 J</dc:creator>
  <cp:keywords/>
  <dc:description/>
  <cp:lastModifiedBy>1092309 J</cp:lastModifiedBy>
  <cp:revision>2</cp:revision>
  <dcterms:created xsi:type="dcterms:W3CDTF">2024-11-11T14:43:00Z</dcterms:created>
  <dcterms:modified xsi:type="dcterms:W3CDTF">2024-11-11T14:57:00Z</dcterms:modified>
</cp:coreProperties>
</file>