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CE067" w14:textId="4FCAF108" w:rsidR="008323AE" w:rsidRPr="008323AE" w:rsidRDefault="008323AE" w:rsidP="008323AE">
      <w:pPr>
        <w:pStyle w:val="1"/>
        <w:jc w:val="left"/>
        <w:rPr>
          <w:rFonts w:eastAsia="楷体" w:hint="eastAsia"/>
          <w:b/>
          <w:bCs w:val="0"/>
          <w:snapToGrid w:val="0"/>
          <w:sz w:val="36"/>
          <w:szCs w:val="36"/>
        </w:rPr>
      </w:pPr>
      <w:r w:rsidRPr="008323AE">
        <w:rPr>
          <w:rFonts w:eastAsia="楷体" w:hint="eastAsia"/>
          <w:b/>
          <w:bCs w:val="0"/>
          <w:snapToGrid w:val="0"/>
          <w:sz w:val="36"/>
          <w:szCs w:val="36"/>
        </w:rPr>
        <w:t>中山大学药学院（深圳）学生马克思主义学习小组</w:t>
      </w:r>
      <w:r w:rsidRPr="008323AE">
        <w:rPr>
          <w:rFonts w:eastAsia="楷体" w:hint="eastAsia"/>
          <w:b/>
          <w:bCs w:val="0"/>
          <w:snapToGrid w:val="0"/>
          <w:sz w:val="36"/>
          <w:szCs w:val="36"/>
        </w:rPr>
        <w:t>2025</w:t>
      </w:r>
      <w:r w:rsidRPr="008323AE">
        <w:rPr>
          <w:rFonts w:eastAsia="楷体" w:hint="eastAsia"/>
          <w:b/>
          <w:bCs w:val="0"/>
          <w:snapToGrid w:val="0"/>
          <w:sz w:val="36"/>
          <w:szCs w:val="36"/>
        </w:rPr>
        <w:t>年</w:t>
      </w:r>
      <w:r w:rsidRPr="008323AE">
        <w:rPr>
          <w:rFonts w:eastAsia="楷体" w:hint="eastAsia"/>
          <w:b/>
          <w:bCs w:val="0"/>
          <w:snapToGrid w:val="0"/>
          <w:sz w:val="36"/>
          <w:szCs w:val="36"/>
        </w:rPr>
        <w:t>3</w:t>
      </w:r>
      <w:r w:rsidRPr="008323AE">
        <w:rPr>
          <w:rFonts w:eastAsia="楷体" w:hint="eastAsia"/>
          <w:b/>
          <w:bCs w:val="0"/>
          <w:snapToGrid w:val="0"/>
          <w:sz w:val="36"/>
          <w:szCs w:val="36"/>
        </w:rPr>
        <w:t>月理论学习指引</w:t>
      </w:r>
    </w:p>
    <w:p w14:paraId="6EDDFEFD" w14:textId="61998943" w:rsidR="008323AE" w:rsidRDefault="008323AE" w:rsidP="008323AE">
      <w:pPr>
        <w:pStyle w:val="af2"/>
        <w:widowControl/>
        <w:spacing w:beforeAutospacing="0" w:afterAutospacing="0" w:line="560" w:lineRule="atLeast"/>
        <w:ind w:firstLineChars="200" w:firstLine="640"/>
        <w:rPr>
          <w:rFonts w:ascii="黑体" w:eastAsia="黑体" w:hAnsi="黑体" w:cs="黑体" w:hint="eastAsia"/>
          <w:bCs/>
          <w:snapToGrid w:val="0"/>
          <w:color w:val="000000"/>
          <w:sz w:val="32"/>
          <w:szCs w:val="32"/>
        </w:rPr>
      </w:pPr>
      <w:r>
        <w:rPr>
          <w:rFonts w:ascii="黑体" w:eastAsia="黑体" w:hAnsi="黑体" w:cs="黑体" w:hint="eastAsia"/>
          <w:bCs/>
          <w:snapToGrid w:val="0"/>
          <w:color w:val="000000"/>
          <w:sz w:val="32"/>
          <w:szCs w:val="32"/>
        </w:rPr>
        <w:t>本月理论学习主题</w:t>
      </w:r>
    </w:p>
    <w:p w14:paraId="137D3FA7" w14:textId="005F6E14" w:rsidR="008323AE" w:rsidRPr="008323AE" w:rsidRDefault="008323AE" w:rsidP="008323AE">
      <w:pPr>
        <w:autoSpaceDE w:val="0"/>
        <w:autoSpaceDN w:val="0"/>
        <w:spacing w:line="560" w:lineRule="exact"/>
        <w:ind w:firstLineChars="200" w:firstLine="640"/>
        <w:rPr>
          <w:rFonts w:ascii="Times New Roman" w:eastAsia="仿宋_GB2312" w:hAnsi="Times New Roman" w:cs="仿宋"/>
          <w:kern w:val="0"/>
          <w:sz w:val="32"/>
          <w:szCs w:val="32"/>
          <w:lang w:bidi="ar"/>
        </w:rPr>
      </w:pPr>
      <w:r w:rsidRPr="008323AE">
        <w:rPr>
          <w:rFonts w:ascii="楷体" w:eastAsia="楷体" w:hAnsi="楷体" w:cs="楷体" w:hint="eastAsia"/>
          <w:kern w:val="0"/>
          <w:sz w:val="32"/>
          <w:szCs w:val="32"/>
          <w:lang w:bidi="ar"/>
        </w:rPr>
        <w:t>（</w:t>
      </w:r>
      <w:r>
        <w:rPr>
          <w:rFonts w:ascii="楷体" w:eastAsia="楷体" w:hAnsi="楷体" w:cs="楷体" w:hint="eastAsia"/>
          <w:kern w:val="0"/>
          <w:sz w:val="32"/>
          <w:szCs w:val="32"/>
          <w:lang w:bidi="ar"/>
        </w:rPr>
        <w:t>一</w:t>
      </w:r>
      <w:r w:rsidRPr="008323AE">
        <w:rPr>
          <w:rFonts w:ascii="楷体" w:eastAsia="楷体" w:hAnsi="楷体" w:cs="楷体" w:hint="eastAsia"/>
          <w:kern w:val="0"/>
          <w:sz w:val="32"/>
          <w:szCs w:val="32"/>
          <w:lang w:bidi="ar"/>
        </w:rPr>
        <w:t>）学习贯彻中央经济工作会议精神。</w:t>
      </w:r>
      <w:r w:rsidRPr="008323AE">
        <w:rPr>
          <w:rFonts w:ascii="仿宋" w:eastAsia="仿宋" w:hAnsi="仿宋" w:cs="仿宋" w:hint="eastAsia"/>
          <w:kern w:val="0"/>
          <w:sz w:val="32"/>
          <w:szCs w:val="32"/>
          <w:lang w:bidi="ar"/>
        </w:rPr>
        <w:t>中央经济工作会议于2024年12月11日至12日在北京举行。习近平总书记在重要讲话中总结2024年经济工作，分析当前经济形势，部署2025年经济工作。会议强调，做好明年经济工作，要以习近平新时代中国特色社会主义思想为指导，全面贯彻落实党的二十大和二十届二中、三中全会精神，坚持稳中求进工作总基调，完整准确全面贯彻新发展理念，加快构建新发展格局，扎实推动高质量发展，进一步全面深化改革，推动经济持续回升向好，不断提高人民生活水平，保持社会和谐稳定，高质量完成“十四五”规划目标任务，为实现“十五五”良好开局打牢基础。各学生马克思主义学习小组要更加紧密地团结在以习近平同志为核心的党中央周围，坚定信心，锤炼本领，为发展新质生产力、服务国家发展大局、推动中国式现代化贡献力量。</w:t>
      </w:r>
    </w:p>
    <w:p w14:paraId="46FFB738" w14:textId="3B468A41" w:rsidR="008323AE" w:rsidRPr="008323AE" w:rsidRDefault="008323AE" w:rsidP="008323AE">
      <w:pPr>
        <w:autoSpaceDE w:val="0"/>
        <w:autoSpaceDN w:val="0"/>
        <w:spacing w:line="560" w:lineRule="exact"/>
        <w:ind w:firstLineChars="200" w:firstLine="640"/>
        <w:rPr>
          <w:rFonts w:ascii="仿宋" w:eastAsia="仿宋" w:hAnsi="仿宋" w:cs="仿宋" w:hint="eastAsia"/>
          <w:kern w:val="0"/>
          <w:sz w:val="32"/>
          <w:szCs w:val="32"/>
          <w:lang w:bidi="ar"/>
        </w:rPr>
      </w:pPr>
      <w:r w:rsidRPr="008323AE">
        <w:rPr>
          <w:rFonts w:ascii="楷体" w:eastAsia="楷体" w:hAnsi="楷体" w:cs="楷体" w:hint="eastAsia"/>
          <w:kern w:val="0"/>
          <w:sz w:val="32"/>
          <w:szCs w:val="32"/>
          <w:lang w:bidi="ar"/>
        </w:rPr>
        <w:t>（</w:t>
      </w:r>
      <w:r>
        <w:rPr>
          <w:rFonts w:ascii="楷体" w:eastAsia="楷体" w:hAnsi="楷体" w:cs="楷体" w:hint="eastAsia"/>
          <w:kern w:val="0"/>
          <w:sz w:val="32"/>
          <w:szCs w:val="32"/>
          <w:lang w:bidi="ar"/>
        </w:rPr>
        <w:t>二</w:t>
      </w:r>
      <w:r w:rsidRPr="008323AE">
        <w:rPr>
          <w:rFonts w:ascii="楷体" w:eastAsia="楷体" w:hAnsi="楷体" w:cs="楷体" w:hint="eastAsia"/>
          <w:kern w:val="0"/>
          <w:sz w:val="32"/>
          <w:szCs w:val="32"/>
          <w:lang w:bidi="ar"/>
        </w:rPr>
        <w:t>）学习贯彻中央农村工作会议精神。</w:t>
      </w:r>
      <w:r w:rsidRPr="008323AE">
        <w:rPr>
          <w:rFonts w:ascii="仿宋" w:eastAsia="仿宋" w:hAnsi="仿宋" w:cs="仿宋" w:hint="eastAsia"/>
          <w:kern w:val="0"/>
          <w:sz w:val="32"/>
          <w:szCs w:val="32"/>
          <w:lang w:bidi="ar"/>
        </w:rPr>
        <w:t>中央农村工作会议于</w:t>
      </w:r>
      <w:r w:rsidRPr="008323AE">
        <w:rPr>
          <w:rFonts w:ascii="仿宋" w:eastAsia="仿宋" w:hAnsi="仿宋" w:cs="Times New Roman" w:hint="eastAsia"/>
          <w:kern w:val="0"/>
          <w:sz w:val="32"/>
          <w:szCs w:val="32"/>
          <w:lang w:bidi="ar"/>
        </w:rPr>
        <w:t>2024</w:t>
      </w:r>
      <w:r w:rsidRPr="008323AE">
        <w:rPr>
          <w:rFonts w:ascii="仿宋" w:eastAsia="仿宋" w:hAnsi="仿宋" w:cs="仿宋" w:hint="eastAsia"/>
          <w:kern w:val="0"/>
          <w:sz w:val="32"/>
          <w:szCs w:val="32"/>
          <w:lang w:bidi="ar"/>
        </w:rPr>
        <w:t>年</w:t>
      </w:r>
      <w:r w:rsidRPr="008323AE">
        <w:rPr>
          <w:rFonts w:ascii="仿宋" w:eastAsia="仿宋" w:hAnsi="仿宋" w:cs="Times New Roman" w:hint="eastAsia"/>
          <w:kern w:val="0"/>
          <w:sz w:val="32"/>
          <w:szCs w:val="32"/>
          <w:lang w:bidi="ar"/>
        </w:rPr>
        <w:t>12</w:t>
      </w:r>
      <w:r w:rsidRPr="008323AE">
        <w:rPr>
          <w:rFonts w:ascii="仿宋" w:eastAsia="仿宋" w:hAnsi="仿宋" w:cs="仿宋" w:hint="eastAsia"/>
          <w:kern w:val="0"/>
          <w:sz w:val="32"/>
          <w:szCs w:val="32"/>
          <w:lang w:bidi="ar"/>
        </w:rPr>
        <w:t>月</w:t>
      </w:r>
      <w:r w:rsidRPr="008323AE">
        <w:rPr>
          <w:rFonts w:ascii="仿宋" w:eastAsia="仿宋" w:hAnsi="仿宋" w:cs="Times New Roman" w:hint="eastAsia"/>
          <w:kern w:val="0"/>
          <w:sz w:val="32"/>
          <w:szCs w:val="32"/>
          <w:lang w:bidi="ar"/>
        </w:rPr>
        <w:t>17</w:t>
      </w:r>
      <w:r w:rsidRPr="008323AE">
        <w:rPr>
          <w:rFonts w:ascii="仿宋" w:eastAsia="仿宋" w:hAnsi="仿宋" w:cs="仿宋" w:hint="eastAsia"/>
          <w:kern w:val="0"/>
          <w:sz w:val="32"/>
          <w:szCs w:val="32"/>
          <w:lang w:bidi="ar"/>
        </w:rPr>
        <w:t>日至</w:t>
      </w:r>
      <w:r w:rsidRPr="008323AE">
        <w:rPr>
          <w:rFonts w:ascii="仿宋" w:eastAsia="仿宋" w:hAnsi="仿宋" w:cs="Times New Roman" w:hint="eastAsia"/>
          <w:kern w:val="0"/>
          <w:sz w:val="32"/>
          <w:szCs w:val="32"/>
          <w:lang w:bidi="ar"/>
        </w:rPr>
        <w:t>18</w:t>
      </w:r>
      <w:r w:rsidRPr="008323AE">
        <w:rPr>
          <w:rFonts w:ascii="仿宋" w:eastAsia="仿宋" w:hAnsi="仿宋" w:cs="仿宋" w:hint="eastAsia"/>
          <w:kern w:val="0"/>
          <w:sz w:val="32"/>
          <w:szCs w:val="32"/>
          <w:lang w:bidi="ar"/>
        </w:rPr>
        <w:t>日在北京召开。会议以习近平新时代中国特色社会主义思想为指导，深入贯彻党的二十大和二十届二中、三中全会精神，全面贯彻习近平总书记关于“三</w:t>
      </w:r>
      <w:r w:rsidRPr="008323AE">
        <w:rPr>
          <w:rFonts w:ascii="仿宋" w:eastAsia="仿宋" w:hAnsi="仿宋" w:cs="仿宋" w:hint="eastAsia"/>
          <w:kern w:val="0"/>
          <w:sz w:val="32"/>
          <w:szCs w:val="32"/>
          <w:lang w:bidi="ar"/>
        </w:rPr>
        <w:lastRenderedPageBreak/>
        <w:t>农”工作的重要论述和重要指示精神，落实中央经济工作会议精神，分析当前“三农”工作面临的形势和挑战，部署</w:t>
      </w:r>
      <w:r w:rsidRPr="008323AE">
        <w:rPr>
          <w:rFonts w:ascii="仿宋" w:eastAsia="仿宋" w:hAnsi="仿宋" w:cs="Times New Roman" w:hint="eastAsia"/>
          <w:kern w:val="0"/>
          <w:sz w:val="32"/>
          <w:szCs w:val="32"/>
          <w:lang w:bidi="ar"/>
        </w:rPr>
        <w:t>2025</w:t>
      </w:r>
      <w:r w:rsidRPr="008323AE">
        <w:rPr>
          <w:rFonts w:ascii="仿宋" w:eastAsia="仿宋" w:hAnsi="仿宋" w:cs="仿宋" w:hint="eastAsia"/>
          <w:kern w:val="0"/>
          <w:sz w:val="32"/>
          <w:szCs w:val="32"/>
          <w:lang w:bidi="ar"/>
        </w:rPr>
        <w:t>年“三农”工作。各学生马克思主义学习小组要深入学习贯彻习近平总书记关于“三农”工作的重要论述和重要指示精神，厚植爱农情怀，积极投身“三农”建设，为推进社会主义现代化强国建设、全民共享发展成果贡献青春力量。</w:t>
      </w:r>
    </w:p>
    <w:p w14:paraId="5B24B91B" w14:textId="764469C3" w:rsidR="008323AE" w:rsidRPr="008323AE" w:rsidRDefault="008323AE" w:rsidP="008323AE">
      <w:pPr>
        <w:spacing w:line="560" w:lineRule="exact"/>
        <w:ind w:firstLineChars="200" w:firstLine="640"/>
        <w:rPr>
          <w:rFonts w:ascii="仿宋" w:eastAsia="仿宋" w:hAnsi="仿宋" w:cs="仿宋" w:hint="eastAsia"/>
          <w:kern w:val="0"/>
          <w:sz w:val="32"/>
          <w:szCs w:val="32"/>
          <w:lang w:bidi="ar"/>
        </w:rPr>
      </w:pPr>
      <w:r w:rsidRPr="008323AE">
        <w:rPr>
          <w:rFonts w:ascii="楷体" w:eastAsia="楷体" w:hAnsi="楷体" w:cs="楷体" w:hint="eastAsia"/>
          <w:kern w:val="0"/>
          <w:sz w:val="32"/>
          <w:szCs w:val="32"/>
          <w:lang w:bidi="ar"/>
        </w:rPr>
        <w:t>（</w:t>
      </w:r>
      <w:r>
        <w:rPr>
          <w:rFonts w:ascii="楷体" w:eastAsia="楷体" w:hAnsi="楷体" w:cs="楷体" w:hint="eastAsia"/>
          <w:kern w:val="0"/>
          <w:sz w:val="32"/>
          <w:szCs w:val="32"/>
          <w:lang w:bidi="ar"/>
        </w:rPr>
        <w:t>三</w:t>
      </w:r>
      <w:r w:rsidRPr="008323AE">
        <w:rPr>
          <w:rFonts w:ascii="楷体" w:eastAsia="楷体" w:hAnsi="楷体" w:cs="楷体" w:hint="eastAsia"/>
          <w:kern w:val="0"/>
          <w:sz w:val="32"/>
          <w:szCs w:val="32"/>
          <w:lang w:bidi="ar"/>
        </w:rPr>
        <w:t>）学习贯彻习近平总书记在中共中央政治局民主生活会上的重要讲话精神。</w:t>
      </w:r>
      <w:r w:rsidRPr="008323AE">
        <w:rPr>
          <w:rFonts w:ascii="仿宋" w:eastAsia="仿宋" w:hAnsi="仿宋" w:cs="仿宋" w:hint="eastAsia"/>
          <w:kern w:val="0"/>
          <w:sz w:val="32"/>
          <w:szCs w:val="32"/>
          <w:lang w:bidi="ar"/>
        </w:rPr>
        <w:t>中共中央政治局于</w:t>
      </w:r>
      <w:r w:rsidRPr="008323AE">
        <w:rPr>
          <w:rFonts w:ascii="仿宋" w:eastAsia="仿宋" w:hAnsi="仿宋" w:cs="Times New Roman" w:hint="eastAsia"/>
          <w:kern w:val="0"/>
          <w:sz w:val="32"/>
          <w:szCs w:val="32"/>
          <w:lang w:bidi="ar"/>
        </w:rPr>
        <w:t>2024</w:t>
      </w:r>
      <w:r w:rsidRPr="008323AE">
        <w:rPr>
          <w:rFonts w:ascii="仿宋" w:eastAsia="仿宋" w:hAnsi="仿宋" w:cs="仿宋" w:hint="eastAsia"/>
          <w:kern w:val="0"/>
          <w:sz w:val="32"/>
          <w:szCs w:val="32"/>
          <w:lang w:bidi="ar"/>
        </w:rPr>
        <w:t>年</w:t>
      </w:r>
      <w:r w:rsidRPr="008323AE">
        <w:rPr>
          <w:rFonts w:ascii="仿宋" w:eastAsia="仿宋" w:hAnsi="仿宋" w:cs="Times New Roman" w:hint="eastAsia"/>
          <w:kern w:val="0"/>
          <w:sz w:val="32"/>
          <w:szCs w:val="32"/>
          <w:lang w:bidi="ar"/>
        </w:rPr>
        <w:t>12</w:t>
      </w:r>
      <w:r w:rsidRPr="008323AE">
        <w:rPr>
          <w:rFonts w:ascii="仿宋" w:eastAsia="仿宋" w:hAnsi="仿宋" w:cs="仿宋" w:hint="eastAsia"/>
          <w:kern w:val="0"/>
          <w:sz w:val="32"/>
          <w:szCs w:val="32"/>
          <w:lang w:bidi="ar"/>
        </w:rPr>
        <w:t>月</w:t>
      </w:r>
      <w:r w:rsidRPr="008323AE">
        <w:rPr>
          <w:rFonts w:ascii="仿宋" w:eastAsia="仿宋" w:hAnsi="仿宋" w:cs="Times New Roman" w:hint="eastAsia"/>
          <w:kern w:val="0"/>
          <w:sz w:val="32"/>
          <w:szCs w:val="32"/>
          <w:lang w:bidi="ar"/>
        </w:rPr>
        <w:t>26</w:t>
      </w:r>
      <w:r w:rsidRPr="008323AE">
        <w:rPr>
          <w:rFonts w:ascii="仿宋" w:eastAsia="仿宋" w:hAnsi="仿宋" w:cs="仿宋" w:hint="eastAsia"/>
          <w:kern w:val="0"/>
          <w:sz w:val="32"/>
          <w:szCs w:val="32"/>
          <w:lang w:bidi="ar"/>
        </w:rPr>
        <w:t>日至</w:t>
      </w:r>
      <w:r w:rsidRPr="008323AE">
        <w:rPr>
          <w:rFonts w:ascii="仿宋" w:eastAsia="仿宋" w:hAnsi="仿宋" w:cs="Times New Roman" w:hint="eastAsia"/>
          <w:kern w:val="0"/>
          <w:sz w:val="32"/>
          <w:szCs w:val="32"/>
          <w:lang w:bidi="ar"/>
        </w:rPr>
        <w:t>27</w:t>
      </w:r>
      <w:r w:rsidRPr="008323AE">
        <w:rPr>
          <w:rFonts w:ascii="仿宋" w:eastAsia="仿宋" w:hAnsi="仿宋" w:cs="仿宋" w:hint="eastAsia"/>
          <w:kern w:val="0"/>
          <w:sz w:val="32"/>
          <w:szCs w:val="32"/>
          <w:lang w:bidi="ar"/>
        </w:rPr>
        <w:t>日召开民主生活会，深入学习贯彻习近平新时代中国特色社会主义思想，围绕巩固深化党纪学习教育成果、综合发挥党的纪律教育约束和保障激励作用，把学习贯彻纪律处分条例、落实中央八项规定情况作为检查的重要内容，结合思想和工作实际进行自我检视、党性分析，开展批评和自我批评。习近平总书记强调，严格执行和维护党的纪律，是全党的共同责任。各学生马克思主义学习小组要深刻领悟习近平总书记重要讲话精神，切实推进党纪学习教育与学生纪律学习教育常态化长效化。</w:t>
      </w:r>
    </w:p>
    <w:p w14:paraId="58C56D56" w14:textId="77777777" w:rsidR="00345651" w:rsidRPr="008323AE" w:rsidRDefault="00345651">
      <w:pPr>
        <w:rPr>
          <w:rFonts w:ascii="仿宋" w:eastAsia="仿宋" w:hAnsi="仿宋" w:hint="eastAsia"/>
        </w:rPr>
      </w:pPr>
    </w:p>
    <w:sectPr w:rsidR="00345651" w:rsidRPr="008323A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5BAA7" w14:textId="77777777" w:rsidR="00733E6E" w:rsidRDefault="00733E6E" w:rsidP="008323AE">
      <w:pPr>
        <w:rPr>
          <w:rFonts w:hint="eastAsia"/>
        </w:rPr>
      </w:pPr>
      <w:r>
        <w:separator/>
      </w:r>
    </w:p>
  </w:endnote>
  <w:endnote w:type="continuationSeparator" w:id="0">
    <w:p w14:paraId="2261028A" w14:textId="77777777" w:rsidR="00733E6E" w:rsidRDefault="00733E6E" w:rsidP="008323A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66DCE" w14:textId="77777777" w:rsidR="00733E6E" w:rsidRDefault="00733E6E" w:rsidP="008323AE">
      <w:pPr>
        <w:rPr>
          <w:rFonts w:hint="eastAsia"/>
        </w:rPr>
      </w:pPr>
      <w:r>
        <w:separator/>
      </w:r>
    </w:p>
  </w:footnote>
  <w:footnote w:type="continuationSeparator" w:id="0">
    <w:p w14:paraId="2C5F0215" w14:textId="77777777" w:rsidR="00733E6E" w:rsidRDefault="00733E6E" w:rsidP="008323AE">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3382382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D74"/>
    <w:rsid w:val="00000D74"/>
    <w:rsid w:val="00267D4A"/>
    <w:rsid w:val="00345651"/>
    <w:rsid w:val="00392BF2"/>
    <w:rsid w:val="00556D4D"/>
    <w:rsid w:val="00733E6E"/>
    <w:rsid w:val="008323AE"/>
    <w:rsid w:val="009042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B62C6E"/>
  <w15:chartTrackingRefBased/>
  <w15:docId w15:val="{7AEC75CD-64EB-4714-82E1-4B950FAA2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qFormat/>
    <w:rsid w:val="00267D4A"/>
    <w:pPr>
      <w:keepNext/>
      <w:keepLines/>
      <w:numPr>
        <w:numId w:val="1"/>
      </w:numPr>
      <w:snapToGrid w:val="0"/>
      <w:spacing w:before="340" w:after="330" w:line="576" w:lineRule="auto"/>
      <w:jc w:val="center"/>
      <w:outlineLvl w:val="0"/>
    </w:pPr>
    <w:rPr>
      <w:rFonts w:ascii="Times New Roman" w:eastAsia="黑体" w:hAnsi="Times New Roman" w:cs="Times New Roman"/>
      <w:bCs/>
      <w:sz w:val="32"/>
      <w:szCs w:val="44"/>
    </w:rPr>
  </w:style>
  <w:style w:type="paragraph" w:styleId="2">
    <w:name w:val="heading 2"/>
    <w:basedOn w:val="a"/>
    <w:next w:val="a"/>
    <w:link w:val="20"/>
    <w:uiPriority w:val="9"/>
    <w:semiHidden/>
    <w:unhideWhenUsed/>
    <w:qFormat/>
    <w:rsid w:val="00000D74"/>
    <w:pPr>
      <w:keepNext/>
      <w:keepLines/>
      <w:spacing w:before="160" w:after="80"/>
      <w:outlineLvl w:val="1"/>
    </w:pPr>
    <w:rPr>
      <w:rFonts w:asciiTheme="majorHAnsi" w:eastAsiaTheme="majorEastAsia" w:hAnsiTheme="majorHAnsi" w:cstheme="majorBidi"/>
      <w:color w:val="2E74B5" w:themeColor="accent1" w:themeShade="BF"/>
      <w:sz w:val="40"/>
      <w:szCs w:val="40"/>
    </w:rPr>
  </w:style>
  <w:style w:type="paragraph" w:styleId="3">
    <w:name w:val="heading 3"/>
    <w:basedOn w:val="a"/>
    <w:next w:val="a"/>
    <w:link w:val="30"/>
    <w:uiPriority w:val="9"/>
    <w:semiHidden/>
    <w:unhideWhenUsed/>
    <w:qFormat/>
    <w:rsid w:val="00000D74"/>
    <w:pPr>
      <w:keepNext/>
      <w:keepLines/>
      <w:spacing w:before="160" w:after="80"/>
      <w:outlineLvl w:val="2"/>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uiPriority w:val="9"/>
    <w:semiHidden/>
    <w:unhideWhenUsed/>
    <w:qFormat/>
    <w:rsid w:val="00000D74"/>
    <w:pPr>
      <w:keepNext/>
      <w:keepLines/>
      <w:spacing w:before="80" w:after="40"/>
      <w:outlineLvl w:val="3"/>
    </w:pPr>
    <w:rPr>
      <w:rFonts w:cstheme="majorBidi"/>
      <w:color w:val="2E74B5" w:themeColor="accent1" w:themeShade="BF"/>
      <w:sz w:val="28"/>
      <w:szCs w:val="28"/>
    </w:rPr>
  </w:style>
  <w:style w:type="paragraph" w:styleId="5">
    <w:name w:val="heading 5"/>
    <w:basedOn w:val="a"/>
    <w:next w:val="a"/>
    <w:link w:val="50"/>
    <w:uiPriority w:val="9"/>
    <w:semiHidden/>
    <w:unhideWhenUsed/>
    <w:qFormat/>
    <w:rsid w:val="00000D74"/>
    <w:pPr>
      <w:keepNext/>
      <w:keepLines/>
      <w:spacing w:before="80" w:after="40"/>
      <w:outlineLvl w:val="4"/>
    </w:pPr>
    <w:rPr>
      <w:rFonts w:cstheme="majorBidi"/>
      <w:color w:val="2E74B5" w:themeColor="accent1" w:themeShade="BF"/>
      <w:sz w:val="24"/>
      <w:szCs w:val="24"/>
    </w:rPr>
  </w:style>
  <w:style w:type="paragraph" w:styleId="6">
    <w:name w:val="heading 6"/>
    <w:basedOn w:val="a"/>
    <w:next w:val="a"/>
    <w:link w:val="60"/>
    <w:uiPriority w:val="9"/>
    <w:semiHidden/>
    <w:unhideWhenUsed/>
    <w:qFormat/>
    <w:rsid w:val="00000D74"/>
    <w:pPr>
      <w:keepNext/>
      <w:keepLines/>
      <w:spacing w:before="40"/>
      <w:outlineLvl w:val="5"/>
    </w:pPr>
    <w:rPr>
      <w:rFonts w:cstheme="majorBidi"/>
      <w:b/>
      <w:bCs/>
      <w:color w:val="2E74B5" w:themeColor="accent1" w:themeShade="BF"/>
    </w:rPr>
  </w:style>
  <w:style w:type="paragraph" w:styleId="7">
    <w:name w:val="heading 7"/>
    <w:basedOn w:val="a"/>
    <w:next w:val="a"/>
    <w:link w:val="70"/>
    <w:uiPriority w:val="9"/>
    <w:semiHidden/>
    <w:unhideWhenUsed/>
    <w:qFormat/>
    <w:rsid w:val="00000D74"/>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000D74"/>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000D74"/>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904292"/>
    <w:rPr>
      <w:rFonts w:ascii="Times New Roman" w:eastAsia="黑体" w:hAnsi="Times New Roman" w:cs="Times New Roman"/>
      <w:bCs/>
      <w:sz w:val="32"/>
      <w:szCs w:val="44"/>
    </w:rPr>
  </w:style>
  <w:style w:type="character" w:customStyle="1" w:styleId="20">
    <w:name w:val="标题 2 字符"/>
    <w:basedOn w:val="a0"/>
    <w:link w:val="2"/>
    <w:uiPriority w:val="9"/>
    <w:semiHidden/>
    <w:rsid w:val="00000D74"/>
    <w:rPr>
      <w:rFonts w:asciiTheme="majorHAnsi" w:eastAsiaTheme="majorEastAsia" w:hAnsiTheme="majorHAnsi" w:cstheme="majorBidi"/>
      <w:color w:val="2E74B5" w:themeColor="accent1" w:themeShade="BF"/>
      <w:sz w:val="40"/>
      <w:szCs w:val="40"/>
    </w:rPr>
  </w:style>
  <w:style w:type="character" w:customStyle="1" w:styleId="30">
    <w:name w:val="标题 3 字符"/>
    <w:basedOn w:val="a0"/>
    <w:link w:val="3"/>
    <w:uiPriority w:val="9"/>
    <w:semiHidden/>
    <w:rsid w:val="00000D74"/>
    <w:rPr>
      <w:rFonts w:asciiTheme="majorHAnsi" w:eastAsiaTheme="majorEastAsia" w:hAnsiTheme="majorHAnsi" w:cstheme="majorBidi"/>
      <w:color w:val="2E74B5" w:themeColor="accent1" w:themeShade="BF"/>
      <w:sz w:val="32"/>
      <w:szCs w:val="32"/>
    </w:rPr>
  </w:style>
  <w:style w:type="character" w:customStyle="1" w:styleId="40">
    <w:name w:val="标题 4 字符"/>
    <w:basedOn w:val="a0"/>
    <w:link w:val="4"/>
    <w:uiPriority w:val="9"/>
    <w:semiHidden/>
    <w:rsid w:val="00000D74"/>
    <w:rPr>
      <w:rFonts w:cstheme="majorBidi"/>
      <w:color w:val="2E74B5" w:themeColor="accent1" w:themeShade="BF"/>
      <w:sz w:val="28"/>
      <w:szCs w:val="28"/>
    </w:rPr>
  </w:style>
  <w:style w:type="character" w:customStyle="1" w:styleId="50">
    <w:name w:val="标题 5 字符"/>
    <w:basedOn w:val="a0"/>
    <w:link w:val="5"/>
    <w:uiPriority w:val="9"/>
    <w:semiHidden/>
    <w:rsid w:val="00000D74"/>
    <w:rPr>
      <w:rFonts w:cstheme="majorBidi"/>
      <w:color w:val="2E74B5" w:themeColor="accent1" w:themeShade="BF"/>
      <w:sz w:val="24"/>
      <w:szCs w:val="24"/>
    </w:rPr>
  </w:style>
  <w:style w:type="character" w:customStyle="1" w:styleId="60">
    <w:name w:val="标题 6 字符"/>
    <w:basedOn w:val="a0"/>
    <w:link w:val="6"/>
    <w:uiPriority w:val="9"/>
    <w:semiHidden/>
    <w:rsid w:val="00000D74"/>
    <w:rPr>
      <w:rFonts w:cstheme="majorBidi"/>
      <w:b/>
      <w:bCs/>
      <w:color w:val="2E74B5" w:themeColor="accent1" w:themeShade="BF"/>
    </w:rPr>
  </w:style>
  <w:style w:type="character" w:customStyle="1" w:styleId="70">
    <w:name w:val="标题 7 字符"/>
    <w:basedOn w:val="a0"/>
    <w:link w:val="7"/>
    <w:uiPriority w:val="9"/>
    <w:semiHidden/>
    <w:rsid w:val="00000D74"/>
    <w:rPr>
      <w:rFonts w:cstheme="majorBidi"/>
      <w:b/>
      <w:bCs/>
      <w:color w:val="595959" w:themeColor="text1" w:themeTint="A6"/>
    </w:rPr>
  </w:style>
  <w:style w:type="character" w:customStyle="1" w:styleId="80">
    <w:name w:val="标题 8 字符"/>
    <w:basedOn w:val="a0"/>
    <w:link w:val="8"/>
    <w:uiPriority w:val="9"/>
    <w:semiHidden/>
    <w:rsid w:val="00000D74"/>
    <w:rPr>
      <w:rFonts w:cstheme="majorBidi"/>
      <w:color w:val="595959" w:themeColor="text1" w:themeTint="A6"/>
    </w:rPr>
  </w:style>
  <w:style w:type="character" w:customStyle="1" w:styleId="90">
    <w:name w:val="标题 9 字符"/>
    <w:basedOn w:val="a0"/>
    <w:link w:val="9"/>
    <w:uiPriority w:val="9"/>
    <w:semiHidden/>
    <w:rsid w:val="00000D74"/>
    <w:rPr>
      <w:rFonts w:eastAsiaTheme="majorEastAsia" w:cstheme="majorBidi"/>
      <w:color w:val="595959" w:themeColor="text1" w:themeTint="A6"/>
    </w:rPr>
  </w:style>
  <w:style w:type="paragraph" w:styleId="a3">
    <w:name w:val="Title"/>
    <w:basedOn w:val="a"/>
    <w:next w:val="a"/>
    <w:link w:val="a4"/>
    <w:uiPriority w:val="10"/>
    <w:qFormat/>
    <w:rsid w:val="00000D7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000D7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00D7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000D7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00D74"/>
    <w:pPr>
      <w:spacing w:before="160" w:after="160"/>
      <w:jc w:val="center"/>
    </w:pPr>
    <w:rPr>
      <w:i/>
      <w:iCs/>
      <w:color w:val="404040" w:themeColor="text1" w:themeTint="BF"/>
    </w:rPr>
  </w:style>
  <w:style w:type="character" w:customStyle="1" w:styleId="a8">
    <w:name w:val="引用 字符"/>
    <w:basedOn w:val="a0"/>
    <w:link w:val="a7"/>
    <w:uiPriority w:val="29"/>
    <w:rsid w:val="00000D74"/>
    <w:rPr>
      <w:i/>
      <w:iCs/>
      <w:color w:val="404040" w:themeColor="text1" w:themeTint="BF"/>
    </w:rPr>
  </w:style>
  <w:style w:type="paragraph" w:styleId="a9">
    <w:name w:val="List Paragraph"/>
    <w:basedOn w:val="a"/>
    <w:uiPriority w:val="34"/>
    <w:qFormat/>
    <w:rsid w:val="00000D74"/>
    <w:pPr>
      <w:ind w:left="720"/>
      <w:contextualSpacing/>
    </w:pPr>
  </w:style>
  <w:style w:type="character" w:styleId="aa">
    <w:name w:val="Intense Emphasis"/>
    <w:basedOn w:val="a0"/>
    <w:uiPriority w:val="21"/>
    <w:qFormat/>
    <w:rsid w:val="00000D74"/>
    <w:rPr>
      <w:i/>
      <w:iCs/>
      <w:color w:val="2E74B5" w:themeColor="accent1" w:themeShade="BF"/>
    </w:rPr>
  </w:style>
  <w:style w:type="paragraph" w:styleId="ab">
    <w:name w:val="Intense Quote"/>
    <w:basedOn w:val="a"/>
    <w:next w:val="a"/>
    <w:link w:val="ac"/>
    <w:uiPriority w:val="30"/>
    <w:qFormat/>
    <w:rsid w:val="00000D74"/>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c">
    <w:name w:val="明显引用 字符"/>
    <w:basedOn w:val="a0"/>
    <w:link w:val="ab"/>
    <w:uiPriority w:val="30"/>
    <w:rsid w:val="00000D74"/>
    <w:rPr>
      <w:i/>
      <w:iCs/>
      <w:color w:val="2E74B5" w:themeColor="accent1" w:themeShade="BF"/>
    </w:rPr>
  </w:style>
  <w:style w:type="character" w:styleId="ad">
    <w:name w:val="Intense Reference"/>
    <w:basedOn w:val="a0"/>
    <w:uiPriority w:val="32"/>
    <w:qFormat/>
    <w:rsid w:val="00000D74"/>
    <w:rPr>
      <w:b/>
      <w:bCs/>
      <w:smallCaps/>
      <w:color w:val="2E74B5" w:themeColor="accent1" w:themeShade="BF"/>
      <w:spacing w:val="5"/>
    </w:rPr>
  </w:style>
  <w:style w:type="paragraph" w:styleId="ae">
    <w:name w:val="header"/>
    <w:basedOn w:val="a"/>
    <w:link w:val="af"/>
    <w:uiPriority w:val="99"/>
    <w:unhideWhenUsed/>
    <w:rsid w:val="008323AE"/>
    <w:pPr>
      <w:tabs>
        <w:tab w:val="center" w:pos="4153"/>
        <w:tab w:val="right" w:pos="8306"/>
      </w:tabs>
      <w:snapToGrid w:val="0"/>
      <w:jc w:val="center"/>
    </w:pPr>
    <w:rPr>
      <w:sz w:val="18"/>
      <w:szCs w:val="18"/>
    </w:rPr>
  </w:style>
  <w:style w:type="character" w:customStyle="1" w:styleId="af">
    <w:name w:val="页眉 字符"/>
    <w:basedOn w:val="a0"/>
    <w:link w:val="ae"/>
    <w:uiPriority w:val="99"/>
    <w:rsid w:val="008323AE"/>
    <w:rPr>
      <w:sz w:val="18"/>
      <w:szCs w:val="18"/>
    </w:rPr>
  </w:style>
  <w:style w:type="paragraph" w:styleId="af0">
    <w:name w:val="footer"/>
    <w:basedOn w:val="a"/>
    <w:link w:val="af1"/>
    <w:uiPriority w:val="99"/>
    <w:unhideWhenUsed/>
    <w:rsid w:val="008323AE"/>
    <w:pPr>
      <w:tabs>
        <w:tab w:val="center" w:pos="4153"/>
        <w:tab w:val="right" w:pos="8306"/>
      </w:tabs>
      <w:snapToGrid w:val="0"/>
      <w:jc w:val="left"/>
    </w:pPr>
    <w:rPr>
      <w:sz w:val="18"/>
      <w:szCs w:val="18"/>
    </w:rPr>
  </w:style>
  <w:style w:type="character" w:customStyle="1" w:styleId="af1">
    <w:name w:val="页脚 字符"/>
    <w:basedOn w:val="a0"/>
    <w:link w:val="af0"/>
    <w:uiPriority w:val="99"/>
    <w:rsid w:val="008323AE"/>
    <w:rPr>
      <w:sz w:val="18"/>
      <w:szCs w:val="18"/>
    </w:rPr>
  </w:style>
  <w:style w:type="paragraph" w:styleId="af2">
    <w:name w:val="Normal (Web)"/>
    <w:basedOn w:val="a"/>
    <w:qFormat/>
    <w:rsid w:val="008323AE"/>
    <w:pPr>
      <w:spacing w:beforeAutospacing="1" w:afterAutospacing="1"/>
      <w:jc w:val="left"/>
    </w:pPr>
    <w:rPr>
      <w:rFonts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140</Words>
  <Characters>800</Characters>
  <Application>Microsoft Office Word</Application>
  <DocSecurity>0</DocSecurity>
  <Lines>6</Lines>
  <Paragraphs>1</Paragraphs>
  <ScaleCrop>false</ScaleCrop>
  <Company/>
  <LinksUpToDate>false</LinksUpToDate>
  <CharactersWithSpaces>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2025-03-18T05:14:00Z</dcterms:created>
  <dcterms:modified xsi:type="dcterms:W3CDTF">2025-03-18T05:24:00Z</dcterms:modified>
</cp:coreProperties>
</file>