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218C" w14:textId="77777777" w:rsidR="008C31B5" w:rsidRDefault="00C720B2" w:rsidP="00C720B2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C720B2">
        <w:rPr>
          <w:rFonts w:ascii="宋体" w:eastAsia="宋体" w:hAnsi="宋体" w:hint="eastAsia"/>
          <w:b/>
          <w:bCs/>
          <w:sz w:val="36"/>
          <w:szCs w:val="36"/>
        </w:rPr>
        <w:t>化学平台</w:t>
      </w:r>
      <w:r w:rsidR="008C31B5">
        <w:rPr>
          <w:rFonts w:ascii="宋体" w:eastAsia="宋体" w:hAnsi="宋体" w:hint="eastAsia"/>
          <w:b/>
          <w:bCs/>
          <w:sz w:val="36"/>
          <w:szCs w:val="36"/>
        </w:rPr>
        <w:t>电感耦合等离子体发射光谱仪</w:t>
      </w:r>
    </w:p>
    <w:p w14:paraId="367505AF" w14:textId="0A151AE3" w:rsidR="0067234B" w:rsidRPr="00C720B2" w:rsidRDefault="008C31B5" w:rsidP="00C720B2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使用</w:t>
      </w:r>
      <w:r w:rsidR="00C720B2" w:rsidRPr="00C720B2">
        <w:rPr>
          <w:rFonts w:ascii="宋体" w:eastAsia="宋体" w:hAnsi="宋体" w:hint="eastAsia"/>
          <w:b/>
          <w:bCs/>
          <w:sz w:val="36"/>
          <w:szCs w:val="36"/>
        </w:rPr>
        <w:t>注意事项</w:t>
      </w:r>
    </w:p>
    <w:p w14:paraId="086380E7" w14:textId="6C54E1E0" w:rsidR="00C720B2" w:rsidRPr="00C720B2" w:rsidRDefault="00C720B2">
      <w:pPr>
        <w:rPr>
          <w:rFonts w:ascii="宋体" w:eastAsia="宋体" w:hAnsi="宋体"/>
          <w:sz w:val="24"/>
          <w:szCs w:val="24"/>
        </w:rPr>
      </w:pPr>
    </w:p>
    <w:p w14:paraId="2F5AD8FF" w14:textId="77777777" w:rsidR="00DE7D23" w:rsidRPr="00DE7D23" w:rsidRDefault="00DE7D23" w:rsidP="008C31B5">
      <w:pPr>
        <w:widowControl/>
        <w:numPr>
          <w:ilvl w:val="0"/>
          <w:numId w:val="1"/>
        </w:numPr>
        <w:suppressAutoHyphens/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请提前至少2个工作日预约并与化学平台老师确认氩气是否够用。</w:t>
      </w:r>
    </w:p>
    <w:p w14:paraId="7E89888F" w14:textId="18A5E54F" w:rsidR="008C31B5" w:rsidRPr="00306ADD" w:rsidRDefault="008C31B5" w:rsidP="008C31B5">
      <w:pPr>
        <w:widowControl/>
        <w:numPr>
          <w:ilvl w:val="0"/>
          <w:numId w:val="1"/>
        </w:numPr>
        <w:suppressAutoHyphens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06ADD">
        <w:rPr>
          <w:rFonts w:ascii="宋体" w:eastAsia="宋体" w:hAnsi="宋体" w:hint="eastAsia"/>
          <w:sz w:val="24"/>
          <w:szCs w:val="24"/>
        </w:rPr>
        <w:t>溶剂必须是色谱级别的纯度，所有流动相及样品必须经过超声并用</w:t>
      </w:r>
      <w:r w:rsidRPr="00306ADD">
        <w:rPr>
          <w:rFonts w:ascii="Times New Roman" w:eastAsia="宋体" w:hAnsi="Times New Roman" w:cs="Times New Roman"/>
          <w:sz w:val="24"/>
          <w:szCs w:val="24"/>
        </w:rPr>
        <w:t>0.22μm</w:t>
      </w:r>
      <w:r w:rsidRPr="00306ADD">
        <w:rPr>
          <w:rFonts w:ascii="宋体" w:eastAsia="宋体" w:hAnsi="宋体" w:hint="eastAsia"/>
          <w:sz w:val="24"/>
          <w:szCs w:val="24"/>
        </w:rPr>
        <w:t>的滤膜过滤，</w:t>
      </w:r>
      <w:r>
        <w:rPr>
          <w:rFonts w:ascii="宋体" w:eastAsia="宋体" w:hAnsi="宋体" w:hint="eastAsia"/>
          <w:sz w:val="24"/>
          <w:szCs w:val="24"/>
        </w:rPr>
        <w:t>纯水</w:t>
      </w:r>
      <w:r w:rsidR="00515DB0">
        <w:rPr>
          <w:rFonts w:ascii="宋体" w:eastAsia="宋体" w:hAnsi="宋体" w:hint="eastAsia"/>
          <w:sz w:val="24"/>
          <w:szCs w:val="24"/>
        </w:rPr>
        <w:t>需</w:t>
      </w:r>
      <w:r w:rsidRPr="00306ADD">
        <w:rPr>
          <w:rFonts w:ascii="宋体" w:eastAsia="宋体" w:hAnsi="宋体" w:hint="eastAsia"/>
          <w:sz w:val="24"/>
          <w:szCs w:val="24"/>
        </w:rPr>
        <w:t>要</w:t>
      </w:r>
      <w:r>
        <w:rPr>
          <w:rFonts w:ascii="宋体" w:eastAsia="宋体" w:hAnsi="宋体" w:hint="eastAsia"/>
          <w:sz w:val="24"/>
          <w:szCs w:val="24"/>
        </w:rPr>
        <w:t>及时更换为当天的</w:t>
      </w:r>
      <w:r w:rsidRPr="00306ADD">
        <w:rPr>
          <w:rFonts w:ascii="宋体" w:eastAsia="宋体" w:hAnsi="宋体" w:hint="eastAsia"/>
          <w:sz w:val="24"/>
          <w:szCs w:val="24"/>
        </w:rPr>
        <w:t>。</w:t>
      </w:r>
    </w:p>
    <w:p w14:paraId="45408657" w14:textId="06EC3E32" w:rsidR="00B17C14" w:rsidRDefault="00B17C14" w:rsidP="008C31B5">
      <w:pPr>
        <w:pStyle w:val="a7"/>
        <w:numPr>
          <w:ilvl w:val="0"/>
          <w:numId w:val="1"/>
        </w:numPr>
        <w:spacing w:line="360" w:lineRule="auto"/>
        <w:ind w:left="357" w:firstLineChars="0" w:hanging="357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请同学们自行准备实验所需的耗材，包括</w:t>
      </w:r>
      <w:r w:rsidR="008C31B5">
        <w:rPr>
          <w:rFonts w:ascii="宋体" w:eastAsia="宋体" w:hAnsi="宋体" w:hint="eastAsia"/>
          <w:sz w:val="24"/>
          <w:szCs w:val="24"/>
        </w:rPr>
        <w:t>标准溶液、滤头、</w:t>
      </w:r>
      <w:r>
        <w:rPr>
          <w:rFonts w:ascii="宋体" w:eastAsia="宋体" w:hAnsi="宋体" w:hint="eastAsia"/>
          <w:sz w:val="24"/>
          <w:szCs w:val="24"/>
        </w:rPr>
        <w:t>样品</w:t>
      </w:r>
      <w:r w:rsidR="008C31B5">
        <w:rPr>
          <w:rFonts w:ascii="宋体" w:eastAsia="宋体" w:hAnsi="宋体" w:hint="eastAsia"/>
          <w:sz w:val="24"/>
          <w:szCs w:val="24"/>
        </w:rPr>
        <w:t>管</w:t>
      </w:r>
      <w:r>
        <w:rPr>
          <w:rFonts w:ascii="宋体" w:eastAsia="宋体" w:hAnsi="宋体" w:hint="eastAsia"/>
          <w:sz w:val="24"/>
          <w:szCs w:val="24"/>
        </w:rPr>
        <w:t>等，实验结束后请把产生的废液回收进废液桶，并在登记本上做好相应记录，</w:t>
      </w:r>
      <w:r w:rsidR="00F77144">
        <w:rPr>
          <w:rFonts w:ascii="宋体" w:eastAsia="宋体" w:hAnsi="宋体" w:hint="eastAsia"/>
          <w:sz w:val="24"/>
          <w:szCs w:val="24"/>
        </w:rPr>
        <w:t>填写气体余压，</w:t>
      </w:r>
      <w:r>
        <w:rPr>
          <w:rFonts w:ascii="宋体" w:eastAsia="宋体" w:hAnsi="宋体" w:hint="eastAsia"/>
          <w:sz w:val="24"/>
          <w:szCs w:val="24"/>
        </w:rPr>
        <w:t>收拾好自己的物品并带走，清洁桌面。</w:t>
      </w:r>
    </w:p>
    <w:p w14:paraId="0B944285" w14:textId="78E1B6A4" w:rsidR="00AE0805" w:rsidRDefault="00AE0805" w:rsidP="008C31B5">
      <w:pPr>
        <w:pStyle w:val="a7"/>
        <w:numPr>
          <w:ilvl w:val="0"/>
          <w:numId w:val="1"/>
        </w:numPr>
        <w:spacing w:line="360" w:lineRule="auto"/>
        <w:ind w:left="357" w:firstLineChars="0" w:hanging="357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仪器预热一般需要2</w:t>
      </w:r>
      <w:r>
        <w:rPr>
          <w:rFonts w:ascii="宋体" w:eastAsia="宋体" w:hAnsi="宋体"/>
          <w:sz w:val="24"/>
          <w:szCs w:val="24"/>
        </w:rPr>
        <w:t>-3</w:t>
      </w:r>
      <w:r>
        <w:rPr>
          <w:rFonts w:ascii="宋体" w:eastAsia="宋体" w:hAnsi="宋体" w:hint="eastAsia"/>
          <w:sz w:val="24"/>
          <w:szCs w:val="24"/>
        </w:rPr>
        <w:t>小时，预热的时间将计入机时。</w:t>
      </w:r>
    </w:p>
    <w:p w14:paraId="74AD9703" w14:textId="77777777" w:rsidR="00AE0805" w:rsidRDefault="00AE0805" w:rsidP="00AE0805">
      <w:pPr>
        <w:pStyle w:val="a7"/>
        <w:numPr>
          <w:ilvl w:val="0"/>
          <w:numId w:val="1"/>
        </w:numPr>
        <w:spacing w:line="360" w:lineRule="auto"/>
        <w:ind w:left="357" w:firstLineChars="0" w:hanging="357"/>
        <w:rPr>
          <w:rFonts w:ascii="宋体" w:eastAsia="宋体" w:hAnsi="宋体"/>
          <w:sz w:val="24"/>
          <w:szCs w:val="24"/>
        </w:rPr>
      </w:pPr>
      <w:r w:rsidRPr="00E16BC0">
        <w:rPr>
          <w:rFonts w:ascii="宋体" w:eastAsia="宋体" w:hAnsi="宋体" w:hint="eastAsia"/>
          <w:sz w:val="24"/>
          <w:szCs w:val="24"/>
        </w:rPr>
        <w:t>本</w:t>
      </w:r>
      <w:r>
        <w:rPr>
          <w:rFonts w:ascii="宋体" w:eastAsia="宋体" w:hAnsi="宋体" w:hint="eastAsia"/>
          <w:sz w:val="24"/>
          <w:szCs w:val="24"/>
        </w:rPr>
        <w:t>仪器</w:t>
      </w:r>
      <w:r w:rsidRPr="00E16BC0">
        <w:rPr>
          <w:rFonts w:ascii="宋体" w:eastAsia="宋体" w:hAnsi="宋体" w:hint="eastAsia"/>
          <w:sz w:val="24"/>
          <w:szCs w:val="24"/>
        </w:rPr>
        <w:t>主要用于本科教学，以免影响其他</w:t>
      </w:r>
      <w:r>
        <w:rPr>
          <w:rFonts w:ascii="宋体" w:eastAsia="宋体" w:hAnsi="宋体" w:hint="eastAsia"/>
          <w:sz w:val="24"/>
          <w:szCs w:val="24"/>
        </w:rPr>
        <w:t>使</w:t>
      </w:r>
      <w:r w:rsidRPr="00E16BC0">
        <w:rPr>
          <w:rFonts w:ascii="宋体" w:eastAsia="宋体" w:hAnsi="宋体" w:hint="eastAsia"/>
          <w:sz w:val="24"/>
          <w:szCs w:val="24"/>
        </w:rPr>
        <w:t>用</w:t>
      </w:r>
      <w:proofErr w:type="gramStart"/>
      <w:r w:rsidRPr="00E16BC0">
        <w:rPr>
          <w:rFonts w:ascii="宋体" w:eastAsia="宋体" w:hAnsi="宋体" w:hint="eastAsia"/>
          <w:sz w:val="24"/>
          <w:szCs w:val="24"/>
        </w:rPr>
        <w:t>本设备</w:t>
      </w:r>
      <w:proofErr w:type="gramEnd"/>
      <w:r w:rsidRPr="00E16BC0">
        <w:rPr>
          <w:rFonts w:ascii="宋体" w:eastAsia="宋体" w:hAnsi="宋体" w:hint="eastAsia"/>
          <w:sz w:val="24"/>
          <w:szCs w:val="24"/>
        </w:rPr>
        <w:t>同学的人身安全</w:t>
      </w:r>
      <w:r>
        <w:rPr>
          <w:rFonts w:ascii="宋体" w:eastAsia="宋体" w:hAnsi="宋体" w:hint="eastAsia"/>
          <w:sz w:val="24"/>
          <w:szCs w:val="24"/>
        </w:rPr>
        <w:t>，禁止用本仪器测试用</w:t>
      </w:r>
      <w:r w:rsidRPr="00E16BC0">
        <w:rPr>
          <w:rFonts w:ascii="宋体" w:eastAsia="宋体" w:hAnsi="宋体" w:hint="eastAsia"/>
          <w:sz w:val="24"/>
          <w:szCs w:val="24"/>
        </w:rPr>
        <w:t>氢氟酸</w:t>
      </w:r>
      <w:r>
        <w:rPr>
          <w:rFonts w:ascii="宋体" w:eastAsia="宋体" w:hAnsi="宋体" w:hint="eastAsia"/>
          <w:sz w:val="24"/>
          <w:szCs w:val="24"/>
        </w:rPr>
        <w:t>处理过的</w:t>
      </w:r>
      <w:r w:rsidRPr="00E16BC0">
        <w:rPr>
          <w:rFonts w:ascii="宋体" w:eastAsia="宋体" w:hAnsi="宋体" w:hint="eastAsia"/>
          <w:sz w:val="24"/>
          <w:szCs w:val="24"/>
        </w:rPr>
        <w:t>样品。如样品处理过程中确实需要使用氢氟酸，请自行寻找其他设备进行测试。违者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Pr="00E16BC0">
        <w:rPr>
          <w:rFonts w:ascii="宋体" w:eastAsia="宋体" w:hAnsi="宋体" w:hint="eastAsia"/>
          <w:sz w:val="24"/>
          <w:szCs w:val="24"/>
        </w:rPr>
        <w:t>将</w:t>
      </w:r>
      <w:r>
        <w:rPr>
          <w:rFonts w:ascii="宋体" w:eastAsia="宋体" w:hAnsi="宋体" w:hint="eastAsia"/>
          <w:sz w:val="24"/>
          <w:szCs w:val="24"/>
        </w:rPr>
        <w:t>永久</w:t>
      </w:r>
      <w:r w:rsidRPr="00E16BC0">
        <w:rPr>
          <w:rFonts w:ascii="宋体" w:eastAsia="宋体" w:hAnsi="宋体" w:hint="eastAsia"/>
          <w:sz w:val="24"/>
          <w:szCs w:val="24"/>
        </w:rPr>
        <w:t>取消仪器使用资格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6A265C3B" w14:textId="6B799354" w:rsidR="00AE0805" w:rsidRDefault="00AE0805" w:rsidP="00AE0805">
      <w:pPr>
        <w:pStyle w:val="a7"/>
        <w:numPr>
          <w:ilvl w:val="0"/>
          <w:numId w:val="1"/>
        </w:numPr>
        <w:spacing w:line="360" w:lineRule="auto"/>
        <w:ind w:left="357" w:firstLineChars="0" w:hanging="357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本仪器检测浓度范围为</w:t>
      </w:r>
      <w:r w:rsidRPr="00AE0805">
        <w:rPr>
          <w:rFonts w:ascii="Times New Roman" w:eastAsia="宋体" w:hAnsi="Times New Roman" w:cs="Times New Roman"/>
          <w:sz w:val="24"/>
          <w:szCs w:val="24"/>
        </w:rPr>
        <w:t>1-100ppm</w:t>
      </w:r>
      <w:r>
        <w:rPr>
          <w:rFonts w:ascii="宋体" w:eastAsia="宋体" w:hAnsi="宋体" w:hint="eastAsia"/>
          <w:sz w:val="24"/>
          <w:szCs w:val="24"/>
        </w:rPr>
        <w:t>，其中，若浓度在</w:t>
      </w:r>
      <w:r w:rsidRPr="00AE080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AE0805">
        <w:rPr>
          <w:rFonts w:ascii="Times New Roman" w:eastAsia="宋体" w:hAnsi="Times New Roman" w:cs="Times New Roman"/>
          <w:sz w:val="24"/>
          <w:szCs w:val="24"/>
        </w:rPr>
        <w:t>-20</w:t>
      </w:r>
      <w:r w:rsidRPr="00AE0805">
        <w:rPr>
          <w:rFonts w:ascii="Times New Roman" w:eastAsia="宋体" w:hAnsi="Times New Roman" w:cs="Times New Roman" w:hint="eastAsia"/>
          <w:sz w:val="24"/>
          <w:szCs w:val="24"/>
        </w:rPr>
        <w:t>ppm</w:t>
      </w:r>
      <w:r>
        <w:rPr>
          <w:rFonts w:ascii="宋体" w:eastAsia="宋体" w:hAnsi="宋体" w:hint="eastAsia"/>
          <w:sz w:val="24"/>
          <w:szCs w:val="24"/>
        </w:rPr>
        <w:t>区间请选择径向，浓度在</w:t>
      </w:r>
      <w:r w:rsidRPr="00AE0805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AE0805">
        <w:rPr>
          <w:rFonts w:ascii="Times New Roman" w:eastAsia="宋体" w:hAnsi="Times New Roman" w:cs="Times New Roman"/>
          <w:sz w:val="24"/>
          <w:szCs w:val="24"/>
        </w:rPr>
        <w:t>0-100</w:t>
      </w:r>
      <w:r w:rsidRPr="00AE0805">
        <w:rPr>
          <w:rFonts w:ascii="Times New Roman" w:eastAsia="宋体" w:hAnsi="Times New Roman" w:cs="Times New Roman" w:hint="eastAsia"/>
          <w:sz w:val="24"/>
          <w:szCs w:val="24"/>
        </w:rPr>
        <w:t>ppm</w:t>
      </w:r>
      <w:r>
        <w:rPr>
          <w:rFonts w:ascii="宋体" w:eastAsia="宋体" w:hAnsi="宋体" w:hint="eastAsia"/>
          <w:sz w:val="24"/>
          <w:szCs w:val="24"/>
        </w:rPr>
        <w:t>区间请选择轴向，若样品中待测金属元素浓度低于</w:t>
      </w:r>
      <w:r w:rsidRPr="00AE0805">
        <w:rPr>
          <w:rFonts w:ascii="Times New Roman" w:eastAsia="宋体" w:hAnsi="Times New Roman" w:cs="Times New Roman" w:hint="eastAsia"/>
          <w:sz w:val="24"/>
          <w:szCs w:val="24"/>
        </w:rPr>
        <w:t>1ppm</w:t>
      </w:r>
      <w:r>
        <w:rPr>
          <w:rFonts w:ascii="宋体" w:eastAsia="宋体" w:hAnsi="宋体" w:hint="eastAsia"/>
          <w:sz w:val="24"/>
          <w:szCs w:val="24"/>
        </w:rPr>
        <w:t>，请选用</w:t>
      </w:r>
      <w:r w:rsidRPr="00AE0805">
        <w:rPr>
          <w:rFonts w:ascii="Times New Roman" w:eastAsia="宋体" w:hAnsi="Times New Roman" w:cs="Times New Roman" w:hint="eastAsia"/>
          <w:sz w:val="24"/>
          <w:szCs w:val="24"/>
        </w:rPr>
        <w:t>I</w:t>
      </w:r>
      <w:r w:rsidRPr="00AE0805">
        <w:rPr>
          <w:rFonts w:ascii="Times New Roman" w:eastAsia="宋体" w:hAnsi="Times New Roman" w:cs="Times New Roman"/>
          <w:sz w:val="24"/>
          <w:szCs w:val="24"/>
        </w:rPr>
        <w:t>CP-MS</w:t>
      </w:r>
      <w:r>
        <w:rPr>
          <w:rFonts w:ascii="宋体" w:eastAsia="宋体" w:hAnsi="宋体" w:hint="eastAsia"/>
          <w:sz w:val="24"/>
          <w:szCs w:val="24"/>
        </w:rPr>
        <w:t>测量，若浓度超过</w:t>
      </w:r>
      <w:r w:rsidRPr="00AE080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AE0805">
        <w:rPr>
          <w:rFonts w:ascii="Times New Roman" w:eastAsia="宋体" w:hAnsi="Times New Roman" w:cs="Times New Roman"/>
          <w:sz w:val="24"/>
          <w:szCs w:val="24"/>
        </w:rPr>
        <w:t>00</w:t>
      </w:r>
      <w:r w:rsidRPr="00AE0805">
        <w:rPr>
          <w:rFonts w:ascii="Times New Roman" w:eastAsia="宋体" w:hAnsi="Times New Roman" w:cs="Times New Roman" w:hint="eastAsia"/>
          <w:sz w:val="24"/>
          <w:szCs w:val="24"/>
        </w:rPr>
        <w:t>ppm</w:t>
      </w:r>
      <w:r>
        <w:rPr>
          <w:rFonts w:ascii="宋体" w:eastAsia="宋体" w:hAnsi="宋体" w:hint="eastAsia"/>
          <w:sz w:val="24"/>
          <w:szCs w:val="24"/>
        </w:rPr>
        <w:t>则会造成堵针，也会造成仪器的检测器负担，请选择其他检测仪器。请同学们预先估计自己的样品是否适合用</w:t>
      </w:r>
      <w:r w:rsidRPr="00D35F19">
        <w:rPr>
          <w:rFonts w:ascii="Times New Roman" w:eastAsia="宋体" w:hAnsi="Times New Roman" w:cs="Times New Roman"/>
          <w:sz w:val="24"/>
          <w:szCs w:val="24"/>
        </w:rPr>
        <w:t>ICP-</w:t>
      </w:r>
      <w:r>
        <w:rPr>
          <w:rFonts w:ascii="Times New Roman" w:eastAsia="宋体" w:hAnsi="Times New Roman" w:cs="Times New Roman"/>
          <w:sz w:val="24"/>
          <w:szCs w:val="24"/>
        </w:rPr>
        <w:t>OES</w:t>
      </w:r>
      <w:r>
        <w:rPr>
          <w:rFonts w:ascii="Times New Roman" w:eastAsia="宋体" w:hAnsi="Times New Roman" w:cs="Times New Roman" w:hint="eastAsia"/>
          <w:sz w:val="24"/>
          <w:szCs w:val="24"/>
        </w:rPr>
        <w:t>来</w:t>
      </w:r>
      <w:r>
        <w:rPr>
          <w:rFonts w:ascii="宋体" w:eastAsia="宋体" w:hAnsi="宋体" w:hint="eastAsia"/>
          <w:sz w:val="24"/>
          <w:szCs w:val="24"/>
        </w:rPr>
        <w:t>检测。</w:t>
      </w:r>
    </w:p>
    <w:p w14:paraId="54E948CA" w14:textId="77777777" w:rsidR="00AE0805" w:rsidRDefault="00AE0805" w:rsidP="00AE0805">
      <w:pPr>
        <w:pStyle w:val="a7"/>
        <w:numPr>
          <w:ilvl w:val="0"/>
          <w:numId w:val="1"/>
        </w:numPr>
        <w:spacing w:line="360" w:lineRule="auto"/>
        <w:ind w:left="357" w:firstLineChars="0" w:hanging="357"/>
        <w:rPr>
          <w:rFonts w:ascii="宋体" w:eastAsia="宋体" w:hAnsi="宋体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开机时先开气再开水，关机时先关水再关气，顺序不能颠倒。</w:t>
      </w:r>
    </w:p>
    <w:p w14:paraId="149A5FBA" w14:textId="77777777" w:rsidR="00AE0805" w:rsidRDefault="00AE0805" w:rsidP="00AE0805">
      <w:pPr>
        <w:pStyle w:val="a7"/>
        <w:numPr>
          <w:ilvl w:val="0"/>
          <w:numId w:val="1"/>
        </w:numPr>
        <w:spacing w:line="360" w:lineRule="auto"/>
        <w:ind w:left="357" w:firstLineChars="0" w:hanging="357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一定要等到多色器温度到达3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℃之后才开启冷却循环水机。</w:t>
      </w:r>
    </w:p>
    <w:p w14:paraId="01571D18" w14:textId="77777777" w:rsidR="00AE0805" w:rsidRDefault="00AE0805" w:rsidP="00AE0805">
      <w:pPr>
        <w:pStyle w:val="a7"/>
        <w:numPr>
          <w:ilvl w:val="0"/>
          <w:numId w:val="1"/>
        </w:numPr>
        <w:spacing w:line="360" w:lineRule="auto"/>
        <w:ind w:left="357" w:firstLineChars="0" w:hanging="357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等离子体熄灭后一定要多等5</w:t>
      </w:r>
      <w:r>
        <w:rPr>
          <w:rFonts w:ascii="宋体" w:eastAsia="宋体" w:hAnsi="宋体"/>
          <w:sz w:val="24"/>
          <w:szCs w:val="24"/>
        </w:rPr>
        <w:t>-10</w:t>
      </w:r>
      <w:r>
        <w:rPr>
          <w:rFonts w:ascii="宋体" w:eastAsia="宋体" w:hAnsi="宋体" w:hint="eastAsia"/>
          <w:sz w:val="24"/>
          <w:szCs w:val="24"/>
        </w:rPr>
        <w:t>分钟才能关闭冷却循环水机。</w:t>
      </w:r>
    </w:p>
    <w:p w14:paraId="0603CFE1" w14:textId="77777777" w:rsidR="00AE0805" w:rsidRDefault="00AE0805" w:rsidP="00AE0805">
      <w:pPr>
        <w:pStyle w:val="a7"/>
        <w:numPr>
          <w:ilvl w:val="0"/>
          <w:numId w:val="1"/>
        </w:numPr>
        <w:spacing w:line="360" w:lineRule="auto"/>
        <w:ind w:left="357" w:firstLineChars="0" w:hanging="357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一瓶气体要在用完之后（保留余压</w:t>
      </w:r>
      <w:r w:rsidRPr="00D35F19">
        <w:rPr>
          <w:rFonts w:ascii="Times New Roman" w:eastAsia="宋体" w:hAnsi="Times New Roman" w:cs="Times New Roman"/>
          <w:sz w:val="24"/>
          <w:szCs w:val="24"/>
        </w:rPr>
        <w:t>0.2MPa</w:t>
      </w:r>
      <w:r>
        <w:rPr>
          <w:rFonts w:ascii="宋体" w:eastAsia="宋体" w:hAnsi="宋体" w:hint="eastAsia"/>
          <w:sz w:val="24"/>
          <w:szCs w:val="24"/>
        </w:rPr>
        <w:t>）才能更换新的。</w:t>
      </w:r>
    </w:p>
    <w:p w14:paraId="5B4A9A05" w14:textId="77777777" w:rsidR="00AE0805" w:rsidRDefault="00AE0805" w:rsidP="00AE0805">
      <w:pPr>
        <w:pStyle w:val="a7"/>
        <w:numPr>
          <w:ilvl w:val="0"/>
          <w:numId w:val="1"/>
        </w:numPr>
        <w:spacing w:line="360" w:lineRule="auto"/>
        <w:ind w:left="357" w:firstLineChars="0" w:hanging="357"/>
        <w:rPr>
          <w:rFonts w:ascii="宋体" w:eastAsia="宋体" w:hAnsi="宋体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每次实验后，需要及时松开三根蠕动泵管，以免造成泵管长时间处于紧绷状态而失去弹性、使用寿命减短。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松开泵管之前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，请根据样品用稀酸或超纯水充分清洗管道。</w:t>
      </w:r>
    </w:p>
    <w:p w14:paraId="58038864" w14:textId="39BFC302" w:rsidR="00AE0805" w:rsidRPr="00515DB0" w:rsidRDefault="00515DB0" w:rsidP="00515DB0">
      <w:pPr>
        <w:pStyle w:val="a7"/>
        <w:numPr>
          <w:ilvl w:val="0"/>
          <w:numId w:val="1"/>
        </w:numPr>
        <w:spacing w:line="360" w:lineRule="auto"/>
        <w:ind w:left="357" w:firstLineChars="0" w:hanging="357"/>
        <w:rPr>
          <w:rFonts w:ascii="宋体" w:eastAsia="宋体" w:hAnsi="宋体"/>
          <w:sz w:val="24"/>
          <w:szCs w:val="24"/>
        </w:rPr>
      </w:pPr>
      <w:bookmarkStart w:id="0" w:name="_Hlk134631741"/>
      <w:r>
        <w:rPr>
          <w:rFonts w:ascii="宋体" w:eastAsia="宋体" w:hAnsi="宋体" w:hint="eastAsia"/>
          <w:sz w:val="24"/>
          <w:szCs w:val="24"/>
        </w:rPr>
        <w:t>实验过程中如遇仪器故障或其他技术类问题，不要尝试自行摸索解决，尤其禁止拆装仪器，请及时在仪器群向老师反馈并向工程师咨询解决方案</w:t>
      </w:r>
      <w:r w:rsidR="00AE0805" w:rsidRPr="00515DB0">
        <w:rPr>
          <w:rFonts w:ascii="宋体" w:eastAsia="宋体" w:hAnsi="宋体" w:hint="eastAsia"/>
          <w:sz w:val="24"/>
          <w:szCs w:val="24"/>
        </w:rPr>
        <w:t>。</w:t>
      </w:r>
    </w:p>
    <w:p w14:paraId="1A94455D" w14:textId="77777777" w:rsidR="00AE0805" w:rsidRPr="00CE196B" w:rsidRDefault="00AE0805" w:rsidP="00AE0805">
      <w:pPr>
        <w:widowControl/>
        <w:numPr>
          <w:ilvl w:val="0"/>
          <w:numId w:val="1"/>
        </w:numPr>
        <w:suppressAutoHyphens/>
        <w:spacing w:line="400" w:lineRule="exact"/>
        <w:rPr>
          <w:rFonts w:ascii="宋体" w:eastAsia="宋体" w:hAnsi="宋体"/>
          <w:sz w:val="24"/>
          <w:szCs w:val="24"/>
        </w:rPr>
      </w:pPr>
      <w:bookmarkStart w:id="1" w:name="_Hlk134631731"/>
      <w:bookmarkEnd w:id="0"/>
      <w:r w:rsidRPr="00CE196B">
        <w:rPr>
          <w:rFonts w:ascii="宋体" w:eastAsia="宋体" w:hAnsi="宋体" w:hint="eastAsia"/>
          <w:sz w:val="24"/>
          <w:szCs w:val="24"/>
        </w:rPr>
        <w:t>如有因违反上述注意事项导致仪器故障的，</w:t>
      </w:r>
      <w:r>
        <w:rPr>
          <w:rFonts w:ascii="宋体" w:eastAsia="宋体" w:hAnsi="宋体" w:hint="eastAsia"/>
          <w:sz w:val="24"/>
          <w:szCs w:val="24"/>
        </w:rPr>
        <w:t>相应</w:t>
      </w:r>
      <w:r w:rsidRPr="00CE196B">
        <w:rPr>
          <w:rFonts w:ascii="宋体" w:eastAsia="宋体" w:hAnsi="宋体" w:hint="eastAsia"/>
          <w:sz w:val="24"/>
          <w:szCs w:val="24"/>
        </w:rPr>
        <w:t>课题组需承担全额维修费用。</w:t>
      </w:r>
    </w:p>
    <w:bookmarkEnd w:id="1"/>
    <w:p w14:paraId="51E08CEC" w14:textId="77777777" w:rsidR="00AE0805" w:rsidRPr="00CE196B" w:rsidRDefault="00AE0805" w:rsidP="00AE0805">
      <w:pPr>
        <w:widowControl/>
        <w:numPr>
          <w:ilvl w:val="0"/>
          <w:numId w:val="1"/>
        </w:numPr>
        <w:suppressAutoHyphens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如违反</w:t>
      </w:r>
      <w:r w:rsidRPr="00CE196B">
        <w:rPr>
          <w:rFonts w:ascii="宋体" w:eastAsia="宋体" w:hAnsi="宋体" w:hint="eastAsia"/>
          <w:sz w:val="24"/>
          <w:szCs w:val="24"/>
        </w:rPr>
        <w:t>注意事项中</w:t>
      </w:r>
      <w:r>
        <w:rPr>
          <w:rFonts w:ascii="宋体" w:eastAsia="宋体" w:hAnsi="宋体" w:hint="eastAsia"/>
          <w:sz w:val="24"/>
          <w:szCs w:val="24"/>
        </w:rPr>
        <w:t>上述</w:t>
      </w:r>
      <w:r w:rsidRPr="00CE196B">
        <w:rPr>
          <w:rFonts w:ascii="宋体" w:eastAsia="宋体" w:hAnsi="宋体" w:hint="eastAsia"/>
          <w:sz w:val="24"/>
          <w:szCs w:val="24"/>
        </w:rPr>
        <w:t>条款</w:t>
      </w:r>
      <w:r>
        <w:rPr>
          <w:rFonts w:ascii="宋体" w:eastAsia="宋体" w:hAnsi="宋体" w:hint="eastAsia"/>
          <w:sz w:val="24"/>
          <w:szCs w:val="24"/>
        </w:rPr>
        <w:t>，一经发现</w:t>
      </w:r>
      <w:r w:rsidRPr="00CE196B">
        <w:rPr>
          <w:rFonts w:ascii="宋体" w:eastAsia="宋体" w:hAnsi="宋体" w:hint="eastAsia"/>
          <w:sz w:val="24"/>
          <w:szCs w:val="24"/>
        </w:rPr>
        <w:t>，化学平台将开具罚单留底，自2</w:t>
      </w:r>
      <w:r w:rsidRPr="00CE196B">
        <w:rPr>
          <w:rFonts w:ascii="宋体" w:eastAsia="宋体" w:hAnsi="宋体"/>
          <w:sz w:val="24"/>
          <w:szCs w:val="24"/>
        </w:rPr>
        <w:t>023</w:t>
      </w:r>
      <w:r w:rsidRPr="00CE196B">
        <w:rPr>
          <w:rFonts w:ascii="宋体" w:eastAsia="宋体" w:hAnsi="宋体" w:hint="eastAsia"/>
          <w:sz w:val="24"/>
          <w:szCs w:val="24"/>
        </w:rPr>
        <w:t>年5月6日起正式实施。</w:t>
      </w:r>
    </w:p>
    <w:p w14:paraId="33D54919" w14:textId="77777777" w:rsidR="00331B94" w:rsidRPr="00C720B2" w:rsidRDefault="00331B94" w:rsidP="00321FD0">
      <w:pPr>
        <w:pStyle w:val="a7"/>
        <w:ind w:left="360" w:firstLineChars="0" w:firstLine="0"/>
        <w:rPr>
          <w:rFonts w:ascii="宋体" w:eastAsia="宋体" w:hAnsi="宋体"/>
          <w:sz w:val="24"/>
          <w:szCs w:val="24"/>
        </w:rPr>
      </w:pPr>
    </w:p>
    <w:sectPr w:rsidR="00331B94" w:rsidRPr="00C720B2" w:rsidSect="00DE7D2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2623" w14:textId="77777777" w:rsidR="009B375B" w:rsidRDefault="009B375B" w:rsidP="00C720B2">
      <w:r>
        <w:separator/>
      </w:r>
    </w:p>
  </w:endnote>
  <w:endnote w:type="continuationSeparator" w:id="0">
    <w:p w14:paraId="33615C99" w14:textId="77777777" w:rsidR="009B375B" w:rsidRDefault="009B375B" w:rsidP="00C7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1DCAC" w14:textId="77777777" w:rsidR="009B375B" w:rsidRDefault="009B375B" w:rsidP="00C720B2">
      <w:r>
        <w:separator/>
      </w:r>
    </w:p>
  </w:footnote>
  <w:footnote w:type="continuationSeparator" w:id="0">
    <w:p w14:paraId="71AAAE0C" w14:textId="77777777" w:rsidR="009B375B" w:rsidRDefault="009B375B" w:rsidP="00C72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23D37"/>
    <w:multiLevelType w:val="hybridMultilevel"/>
    <w:tmpl w:val="0A4EB7FC"/>
    <w:lvl w:ilvl="0" w:tplc="DF2C3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7A1BA2"/>
    <w:multiLevelType w:val="hybridMultilevel"/>
    <w:tmpl w:val="4DBCB96C"/>
    <w:lvl w:ilvl="0" w:tplc="3CEA3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4B"/>
    <w:rsid w:val="00321FD0"/>
    <w:rsid w:val="00331B94"/>
    <w:rsid w:val="003D17BD"/>
    <w:rsid w:val="003D317B"/>
    <w:rsid w:val="00441118"/>
    <w:rsid w:val="00511238"/>
    <w:rsid w:val="00515DB0"/>
    <w:rsid w:val="0067234B"/>
    <w:rsid w:val="007762F0"/>
    <w:rsid w:val="008C31B5"/>
    <w:rsid w:val="008C4647"/>
    <w:rsid w:val="009B375B"/>
    <w:rsid w:val="009B765C"/>
    <w:rsid w:val="00A570DB"/>
    <w:rsid w:val="00AE0805"/>
    <w:rsid w:val="00B17C14"/>
    <w:rsid w:val="00B55D36"/>
    <w:rsid w:val="00BC564B"/>
    <w:rsid w:val="00C720B2"/>
    <w:rsid w:val="00D536C2"/>
    <w:rsid w:val="00D6160D"/>
    <w:rsid w:val="00DE7D23"/>
    <w:rsid w:val="00E9277B"/>
    <w:rsid w:val="00F77144"/>
    <w:rsid w:val="00F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71708"/>
  <w15:chartTrackingRefBased/>
  <w15:docId w15:val="{CB8D4E5A-05B9-49A0-93DE-80A15894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2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2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20B2"/>
    <w:rPr>
      <w:sz w:val="18"/>
      <w:szCs w:val="18"/>
    </w:rPr>
  </w:style>
  <w:style w:type="paragraph" w:styleId="a7">
    <w:name w:val="List Paragraph"/>
    <w:basedOn w:val="a"/>
    <w:uiPriority w:val="34"/>
    <w:qFormat/>
    <w:rsid w:val="00C720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IRIS</cp:lastModifiedBy>
  <cp:revision>3</cp:revision>
  <dcterms:created xsi:type="dcterms:W3CDTF">2023-05-16T00:47:00Z</dcterms:created>
  <dcterms:modified xsi:type="dcterms:W3CDTF">2023-05-16T00:52:00Z</dcterms:modified>
</cp:coreProperties>
</file>